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2D5C" w:rsidRDefault="00372E8B" w:rsidP="00422D5C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39790" cy="8167211"/>
            <wp:effectExtent l="19050" t="0" r="3810" b="0"/>
            <wp:docPr id="1" name="Рисунок 1" descr="F:\курб аци\10хим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курб аци\10хим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E8B" w:rsidRPr="00422D5C" w:rsidRDefault="00372E8B" w:rsidP="00422D5C">
      <w:pPr>
        <w:rPr>
          <w:sz w:val="24"/>
          <w:szCs w:val="24"/>
        </w:rPr>
      </w:pPr>
    </w:p>
    <w:p w:rsidR="00422D5C" w:rsidRPr="00422D5C" w:rsidRDefault="00422D5C" w:rsidP="00422D5C">
      <w:pPr>
        <w:rPr>
          <w:sz w:val="24"/>
          <w:szCs w:val="24"/>
        </w:rPr>
      </w:pPr>
    </w:p>
    <w:p w:rsidR="00372E8B" w:rsidRDefault="00422D5C" w:rsidP="00422D5C">
      <w:pPr>
        <w:spacing w:after="0" w:line="240" w:lineRule="auto"/>
        <w:ind w:left="927"/>
        <w:jc w:val="center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 </w:t>
      </w:r>
    </w:p>
    <w:p w:rsidR="00372E8B" w:rsidRDefault="00372E8B" w:rsidP="00422D5C">
      <w:pPr>
        <w:spacing w:after="0" w:line="240" w:lineRule="auto"/>
        <w:ind w:left="927"/>
        <w:jc w:val="center"/>
        <w:rPr>
          <w:rFonts w:ascii="Times New Roman" w:hAnsi="Times New Roman"/>
          <w:b/>
          <w:sz w:val="24"/>
          <w:szCs w:val="24"/>
        </w:rPr>
      </w:pPr>
    </w:p>
    <w:p w:rsidR="00422D5C" w:rsidRPr="00422D5C" w:rsidRDefault="00422D5C" w:rsidP="00422D5C">
      <w:pPr>
        <w:spacing w:after="0" w:line="240" w:lineRule="auto"/>
        <w:ind w:left="927"/>
        <w:jc w:val="center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lastRenderedPageBreak/>
        <w:t xml:space="preserve"> Пояснительная записка</w:t>
      </w:r>
    </w:p>
    <w:p w:rsidR="00422D5C" w:rsidRPr="00422D5C" w:rsidRDefault="00422D5C" w:rsidP="00422D5C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Место учебного предмета «Химия» в учебном плане.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eastAsia="Verdana" w:hAnsi="Times New Roman"/>
          <w:sz w:val="24"/>
          <w:szCs w:val="24"/>
          <w:lang w:eastAsia="en-US" w:bidi="en-US"/>
        </w:rPr>
      </w:pPr>
      <w:r w:rsidRPr="00422D5C">
        <w:rPr>
          <w:rFonts w:ascii="Times New Roman" w:hAnsi="Times New Roman"/>
          <w:sz w:val="24"/>
          <w:szCs w:val="24"/>
        </w:rPr>
        <w:t>По годовому календа</w:t>
      </w:r>
      <w:r w:rsidR="00247B2B">
        <w:rPr>
          <w:rFonts w:ascii="Times New Roman" w:hAnsi="Times New Roman"/>
          <w:sz w:val="24"/>
          <w:szCs w:val="24"/>
        </w:rPr>
        <w:t xml:space="preserve">рному графику  МБОУ «Дибгаликская </w:t>
      </w:r>
      <w:r w:rsidRPr="00422D5C">
        <w:rPr>
          <w:rFonts w:ascii="Times New Roman" w:hAnsi="Times New Roman"/>
          <w:sz w:val="24"/>
          <w:szCs w:val="24"/>
        </w:rPr>
        <w:t xml:space="preserve"> СОШ»   на 2020 - 2021 учебный год для 10 класса предусмотрено 34 учебных недели, по учебному плану школы на 2020 - 2021 учебный год на изучение химии отводится в инвариативной части 1 ч в неделю и в вариативной части – 1 ч. в неделю, следовательно, рабочая программа должна быть спланирована на 68 ч в год. </w:t>
      </w:r>
      <w:r w:rsidRPr="00422D5C">
        <w:rPr>
          <w:rFonts w:ascii="Times New Roman" w:hAnsi="Times New Roman"/>
          <w:sz w:val="24"/>
          <w:szCs w:val="24"/>
        </w:rPr>
        <w:tab/>
      </w:r>
      <w:r w:rsidRPr="00422D5C">
        <w:rPr>
          <w:rFonts w:ascii="Times New Roman" w:eastAsia="Verdana" w:hAnsi="Times New Roman"/>
          <w:sz w:val="24"/>
          <w:szCs w:val="24"/>
          <w:lang w:eastAsia="en-US" w:bidi="en-US"/>
        </w:rPr>
        <w:t>Дополнительный час направлен  на более углубленное изучение некоторых тем, выработку умений определять классы органических соединений, составлять структурные формулы органических соединений, называть их,  умений в составлении уравнений химических реакций, характеризующих химические свойства органических соединений, методов и принципов решения задач. Данные умения необходимы обучающимся для успешного прохождения государственной итоговой аттестации по химии. Эти умения являются основным показателям творческого усвоения предмета. Кроме того, решение задач и умения составлять уравнения химических реакций при изучении теории позволяет лучше разобраться в ней и усвоить наиболее сложные вопросы.</w:t>
      </w:r>
    </w:p>
    <w:p w:rsidR="00422D5C" w:rsidRPr="00422D5C" w:rsidRDefault="00422D5C" w:rsidP="00422D5C">
      <w:pPr>
        <w:tabs>
          <w:tab w:val="left" w:pos="516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 xml:space="preserve">Изучение химии на базовом уровне среднего  общего образования направлено на достижение следующих </w:t>
      </w:r>
      <w:r w:rsidRPr="00422D5C">
        <w:rPr>
          <w:rFonts w:ascii="Times New Roman" w:hAnsi="Times New Roman"/>
          <w:b/>
          <w:bCs/>
          <w:iCs/>
          <w:sz w:val="24"/>
          <w:szCs w:val="24"/>
        </w:rPr>
        <w:t>целей:</w:t>
      </w:r>
    </w:p>
    <w:p w:rsidR="00422D5C" w:rsidRPr="00422D5C" w:rsidRDefault="00422D5C" w:rsidP="00422D5C">
      <w:pPr>
        <w:numPr>
          <w:ilvl w:val="0"/>
          <w:numId w:val="1"/>
        </w:numPr>
        <w:tabs>
          <w:tab w:val="left" w:pos="851"/>
          <w:tab w:val="left" w:pos="5160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422D5C">
        <w:rPr>
          <w:rFonts w:ascii="Times New Roman" w:hAnsi="Times New Roman"/>
          <w:b/>
          <w:bCs/>
          <w:sz w:val="24"/>
          <w:szCs w:val="24"/>
        </w:rPr>
        <w:t>освоение знаний</w:t>
      </w:r>
      <w:r w:rsidRPr="00422D5C">
        <w:rPr>
          <w:rFonts w:ascii="Times New Roman" w:hAnsi="Times New Roman"/>
          <w:sz w:val="24"/>
          <w:szCs w:val="24"/>
        </w:rPr>
        <w:t xml:space="preserve"> о химической составляющей естественнонаучной картины мира, важнейших химических понятиях, законах и теориях;</w:t>
      </w:r>
    </w:p>
    <w:p w:rsidR="00422D5C" w:rsidRPr="00422D5C" w:rsidRDefault="00422D5C" w:rsidP="00422D5C">
      <w:pPr>
        <w:numPr>
          <w:ilvl w:val="0"/>
          <w:numId w:val="1"/>
        </w:numPr>
        <w:tabs>
          <w:tab w:val="left" w:pos="851"/>
          <w:tab w:val="left" w:pos="5160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bCs/>
          <w:sz w:val="24"/>
          <w:szCs w:val="24"/>
        </w:rPr>
        <w:t>овладение умениями</w:t>
      </w:r>
      <w:r w:rsidRPr="00422D5C">
        <w:rPr>
          <w:rFonts w:ascii="Times New Roman" w:hAnsi="Times New Roman"/>
          <w:sz w:val="24"/>
          <w:szCs w:val="24"/>
        </w:rPr>
        <w:t xml:space="preserve"> применять полученные знания для объяснения разнообразных химических явлений и свойств веществ, оценки роли химии в развитии современных технологий и получении новых материалов;</w:t>
      </w:r>
    </w:p>
    <w:p w:rsidR="00422D5C" w:rsidRPr="00422D5C" w:rsidRDefault="00422D5C" w:rsidP="00422D5C">
      <w:pPr>
        <w:numPr>
          <w:ilvl w:val="0"/>
          <w:numId w:val="1"/>
        </w:numPr>
        <w:tabs>
          <w:tab w:val="left" w:pos="851"/>
          <w:tab w:val="left" w:pos="5160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bCs/>
          <w:sz w:val="24"/>
          <w:szCs w:val="24"/>
        </w:rPr>
        <w:t>развитие</w:t>
      </w:r>
      <w:r w:rsidRPr="00422D5C">
        <w:rPr>
          <w:rFonts w:ascii="Times New Roman" w:hAnsi="Times New Roman"/>
          <w:sz w:val="24"/>
          <w:szCs w:val="24"/>
        </w:rPr>
        <w:t xml:space="preserve"> познавательных интересов и интеллектуальных способностей в процессе самостоятельного приобретения химических знаний с использованием различных источников информации, в том числе компьютерных;</w:t>
      </w:r>
    </w:p>
    <w:p w:rsidR="00422D5C" w:rsidRPr="00422D5C" w:rsidRDefault="00422D5C" w:rsidP="00422D5C">
      <w:pPr>
        <w:numPr>
          <w:ilvl w:val="0"/>
          <w:numId w:val="1"/>
        </w:numPr>
        <w:tabs>
          <w:tab w:val="left" w:pos="851"/>
          <w:tab w:val="left" w:pos="5160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bCs/>
          <w:sz w:val="24"/>
          <w:szCs w:val="24"/>
        </w:rPr>
        <w:t>воспитание</w:t>
      </w:r>
      <w:r w:rsidRPr="00422D5C">
        <w:rPr>
          <w:rFonts w:ascii="Times New Roman" w:hAnsi="Times New Roman"/>
          <w:sz w:val="24"/>
          <w:szCs w:val="24"/>
        </w:rPr>
        <w:t xml:space="preserve"> убежденности в позитивной роли химии в жизни современного общества, необходимости химически грамотного отношения к своему здоровью и окружающей среде;</w:t>
      </w:r>
    </w:p>
    <w:p w:rsidR="00422D5C" w:rsidRPr="00422D5C" w:rsidRDefault="00422D5C" w:rsidP="00422D5C">
      <w:pPr>
        <w:numPr>
          <w:ilvl w:val="0"/>
          <w:numId w:val="1"/>
        </w:numPr>
        <w:tabs>
          <w:tab w:val="left" w:pos="851"/>
          <w:tab w:val="left" w:pos="5160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bCs/>
          <w:sz w:val="24"/>
          <w:szCs w:val="24"/>
        </w:rPr>
        <w:t>применение полученных знаний и умений</w:t>
      </w:r>
      <w:r w:rsidRPr="00422D5C">
        <w:rPr>
          <w:rFonts w:ascii="Times New Roman" w:hAnsi="Times New Roman"/>
          <w:sz w:val="24"/>
          <w:szCs w:val="24"/>
        </w:rPr>
        <w:t xml:space="preserve"> для безопасного использования веществ и материалов в быту, сельском хозяйстве и на производстве, решения практических задач в повседневной жизни, предупреждения явлений, наносящих вред здоровью человека и окружающей среде.</w:t>
      </w:r>
    </w:p>
    <w:p w:rsidR="00422D5C" w:rsidRPr="00422D5C" w:rsidRDefault="00422D5C" w:rsidP="00422D5C">
      <w:pPr>
        <w:widowControl w:val="0"/>
        <w:spacing w:after="0" w:line="240" w:lineRule="auto"/>
        <w:ind w:left="927"/>
        <w:jc w:val="center"/>
        <w:rPr>
          <w:rFonts w:ascii="Times New Roman" w:hAnsi="Times New Roman"/>
          <w:b/>
          <w:bCs/>
          <w:sz w:val="24"/>
          <w:szCs w:val="24"/>
          <w:u w:val="single"/>
          <w:lang w:eastAsia="en-US"/>
        </w:rPr>
      </w:pPr>
      <w:r w:rsidRPr="00422D5C">
        <w:rPr>
          <w:rFonts w:ascii="Times New Roman" w:hAnsi="Times New Roman"/>
          <w:b/>
          <w:bCs/>
          <w:sz w:val="24"/>
          <w:szCs w:val="24"/>
          <w:lang w:eastAsia="en-US"/>
        </w:rPr>
        <w:t xml:space="preserve">  Планируемые результаты изучения учебного предмета</w:t>
      </w:r>
    </w:p>
    <w:p w:rsidR="00422D5C" w:rsidRPr="00422D5C" w:rsidRDefault="00422D5C" w:rsidP="00422D5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Newton-Regular" w:hAnsi="Times New Roman"/>
          <w:b/>
          <w:sz w:val="24"/>
          <w:szCs w:val="24"/>
        </w:rPr>
      </w:pPr>
      <w:r w:rsidRPr="00422D5C">
        <w:rPr>
          <w:rFonts w:ascii="Times New Roman" w:eastAsia="Newton-Regular" w:hAnsi="Times New Roman"/>
          <w:b/>
          <w:sz w:val="24"/>
          <w:szCs w:val="24"/>
        </w:rPr>
        <w:t>Личностные: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готовность и способность обучающихся к саморазвитию и самовоспитанию в соответствии с общечеловеческими ценностями и идеалами гражданского общества;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 xml:space="preserve">принятие и реализация ценностей здорового и безопасного образа жизни, бережное, ответственное и компетентное отношение к собственному физическому и психологическому здоровью; 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неприятие вредных привычек: курения, употребления алкоголя, наркотиков.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уважение к своему народу, чувство ответственности перед Родиной, гордости за свой край, свою Родину, прошлое и настоящее многонационального народа России;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принятие гуманистических ценностей, осознанное, уважительное и доброжелательное отношение к другому человеку, его мнению, мировоззрению;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способность к сопереживанию и формирование позитивного отношения к людям, в том числе к лицам с ограниченными возможностями здоровья и инвалидам; бережное, ответственное и компетентное отношение к физическому и психологическому здоровью других людей, умение оказывать первую помощь;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  <w:tab w:val="left" w:pos="1418"/>
        </w:tabs>
        <w:autoSpaceDE w:val="0"/>
        <w:autoSpaceDN w:val="0"/>
        <w:adjustRightInd w:val="0"/>
        <w:spacing w:after="0" w:line="240" w:lineRule="auto"/>
        <w:ind w:left="0" w:firstLine="357"/>
        <w:contextualSpacing/>
        <w:jc w:val="both"/>
        <w:rPr>
          <w:rFonts w:ascii="Times New Roman" w:hAnsi="Times New Roman"/>
          <w:sz w:val="24"/>
          <w:szCs w:val="24"/>
          <w:lang w:eastAsia="en-US" w:bidi="en-US"/>
        </w:rPr>
      </w:pPr>
      <w:r w:rsidRPr="00422D5C">
        <w:rPr>
          <w:rFonts w:ascii="Times New Roman" w:hAnsi="Times New Roman"/>
          <w:sz w:val="24"/>
          <w:szCs w:val="24"/>
          <w:lang w:eastAsia="en-US" w:bidi="en-US"/>
        </w:rPr>
        <w:t>развитие компетенций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деятельности.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57"/>
        <w:contextualSpacing/>
        <w:jc w:val="both"/>
        <w:rPr>
          <w:rFonts w:ascii="Times New Roman" w:hAnsi="Times New Roman"/>
          <w:sz w:val="24"/>
          <w:szCs w:val="24"/>
          <w:lang w:eastAsia="en-US" w:bidi="en-US"/>
        </w:rPr>
      </w:pPr>
      <w:r w:rsidRPr="00422D5C">
        <w:rPr>
          <w:rFonts w:ascii="Times New Roman" w:hAnsi="Times New Roman"/>
          <w:sz w:val="24"/>
          <w:szCs w:val="24"/>
          <w:lang w:eastAsia="en-US" w:bidi="en-US"/>
        </w:rPr>
        <w:t xml:space="preserve">мировоззрение, соответствующее современному уровню развития науки, </w:t>
      </w:r>
      <w:r w:rsidRPr="00422D5C">
        <w:rPr>
          <w:rFonts w:ascii="Times New Roman" w:hAnsi="Times New Roman"/>
          <w:sz w:val="24"/>
          <w:szCs w:val="24"/>
          <w:lang w:eastAsia="en-US" w:bidi="en-US"/>
        </w:rPr>
        <w:lastRenderedPageBreak/>
        <w:t>значимости науки, готовность к научно-техническому творчеству, владение достоверной информацией о передовых достижениях и открытиях мировой и отечественной науки, заинтересованность в научных знаниях об устройстве мира и общества;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 xml:space="preserve"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 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экологическая культура, бережное отношения к родной земле, природным богатствам России и мира; понимание влияния социально-экономических процессов на состояние природной и социальной среды, ответственность за состояние природных ресурсов; умения и навыки разумного природопользования, нетерпимое отношение к действиям, приносящим вред экологии; приобретение опыта эколого-направленной деятельности;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осознанный выбор будущей профессии как путь и способ реализации собственных жизненных планов;</w:t>
      </w:r>
    </w:p>
    <w:p w:rsidR="00422D5C" w:rsidRPr="00422D5C" w:rsidRDefault="00422D5C" w:rsidP="00422D5C">
      <w:pPr>
        <w:widowControl w:val="0"/>
        <w:numPr>
          <w:ilvl w:val="0"/>
          <w:numId w:val="35"/>
        </w:numPr>
        <w:tabs>
          <w:tab w:val="left" w:pos="709"/>
        </w:tabs>
        <w:suppressAutoHyphens/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потребность трудиться, уважение к труду и людям труда, трудовым достижениям, добросовестное, ответственное и творческое отношение к разным видам трудовой деятельности.</w:t>
      </w:r>
    </w:p>
    <w:p w:rsidR="00422D5C" w:rsidRPr="00422D5C" w:rsidRDefault="00422D5C" w:rsidP="00422D5C">
      <w:pPr>
        <w:tabs>
          <w:tab w:val="left" w:pos="709"/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en-US" w:bidi="en-US"/>
        </w:rPr>
      </w:pPr>
      <w:r w:rsidRPr="00422D5C">
        <w:rPr>
          <w:rFonts w:ascii="Times New Roman" w:hAnsi="Times New Roman"/>
          <w:b/>
          <w:color w:val="000000"/>
          <w:sz w:val="24"/>
          <w:szCs w:val="24"/>
          <w:lang w:eastAsia="en-US" w:bidi="en-US"/>
        </w:rPr>
        <w:t>Метапредметные</w:t>
      </w:r>
      <w:r w:rsidRPr="00422D5C">
        <w:rPr>
          <w:rFonts w:ascii="Times New Roman" w:hAnsi="Times New Roman"/>
          <w:color w:val="000000"/>
          <w:sz w:val="24"/>
          <w:szCs w:val="24"/>
          <w:lang w:eastAsia="en-US" w:bidi="en-US"/>
        </w:rPr>
        <w:t>:</w:t>
      </w:r>
    </w:p>
    <w:p w:rsidR="00422D5C" w:rsidRPr="00422D5C" w:rsidRDefault="00422D5C" w:rsidP="00422D5C">
      <w:pPr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eastAsia="en-US" w:bidi="en-US"/>
        </w:rPr>
      </w:pPr>
      <w:r w:rsidRPr="00422D5C">
        <w:rPr>
          <w:rFonts w:ascii="Times New Roman" w:hAnsi="Times New Roman"/>
          <w:b/>
          <w:sz w:val="24"/>
          <w:szCs w:val="24"/>
          <w:lang w:eastAsia="en-US" w:bidi="en-US"/>
        </w:rPr>
        <w:t>Регулятивные универсальные учебные действия</w:t>
      </w:r>
    </w:p>
    <w:p w:rsidR="00422D5C" w:rsidRPr="00422D5C" w:rsidRDefault="00422D5C" w:rsidP="00422D5C">
      <w:pPr>
        <w:widowControl w:val="0"/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самостоятельно определять цели, задавать параметры и критерии, по которым можно определить, что цель достигнута;</w:t>
      </w:r>
    </w:p>
    <w:p w:rsidR="00422D5C" w:rsidRPr="00422D5C" w:rsidRDefault="00422D5C" w:rsidP="00422D5C">
      <w:pPr>
        <w:widowControl w:val="0"/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ставить и формулировать собственные задачи в образовательной деятельности и жизненных ситуациях;</w:t>
      </w:r>
    </w:p>
    <w:p w:rsidR="00422D5C" w:rsidRPr="00422D5C" w:rsidRDefault="00422D5C" w:rsidP="00422D5C">
      <w:pPr>
        <w:widowControl w:val="0"/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 xml:space="preserve">выбирать путь достижения цели, планировать решение поставленных задач, оптимизируя материальные и нематериальные затраты; </w:t>
      </w:r>
    </w:p>
    <w:p w:rsidR="00422D5C" w:rsidRPr="00422D5C" w:rsidRDefault="00422D5C" w:rsidP="00422D5C">
      <w:pPr>
        <w:widowControl w:val="0"/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организовывать эффективный поиск ресурсов, необходимых для достижения поставленной цели;</w:t>
      </w:r>
    </w:p>
    <w:p w:rsidR="00422D5C" w:rsidRPr="00422D5C" w:rsidRDefault="00422D5C" w:rsidP="00422D5C">
      <w:pPr>
        <w:widowControl w:val="0"/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hAnsi="Times New Roman"/>
          <w:sz w:val="24"/>
          <w:szCs w:val="24"/>
          <w:lang w:eastAsia="en-US" w:bidi="en-US"/>
        </w:rPr>
        <w:t>сопоставлять полученный результат деятельности с поставленной заранее целью.</w:t>
      </w:r>
    </w:p>
    <w:p w:rsidR="00422D5C" w:rsidRPr="00422D5C" w:rsidRDefault="00422D5C" w:rsidP="00422D5C">
      <w:pPr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bidi="en-US"/>
        </w:rPr>
      </w:pPr>
      <w:r w:rsidRPr="00422D5C">
        <w:rPr>
          <w:rFonts w:ascii="Times New Roman" w:hAnsi="Times New Roman"/>
          <w:b/>
          <w:sz w:val="24"/>
          <w:szCs w:val="24"/>
          <w:lang w:bidi="en-US"/>
        </w:rPr>
        <w:t>Познавательные универсальные учебные действия</w:t>
      </w:r>
    </w:p>
    <w:p w:rsidR="00422D5C" w:rsidRPr="00422D5C" w:rsidRDefault="00422D5C" w:rsidP="00422D5C">
      <w:pPr>
        <w:widowControl w:val="0"/>
        <w:numPr>
          <w:ilvl w:val="0"/>
          <w:numId w:val="40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искать и находить обобщенные способы решения задач, в том числе, осуществлять развернутый информационный поиск и ставить на его основе новые (учебные и познавательные) задачи;</w:t>
      </w:r>
    </w:p>
    <w:p w:rsidR="00422D5C" w:rsidRPr="00422D5C" w:rsidRDefault="00422D5C" w:rsidP="00422D5C">
      <w:pPr>
        <w:widowControl w:val="0"/>
        <w:numPr>
          <w:ilvl w:val="0"/>
          <w:numId w:val="40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критически оценивать и интерпретировать информацию с разных позиций, распознавать и фиксировать противоречия в информационных источниках;</w:t>
      </w:r>
    </w:p>
    <w:p w:rsidR="00422D5C" w:rsidRPr="00422D5C" w:rsidRDefault="00422D5C" w:rsidP="00422D5C">
      <w:pPr>
        <w:widowControl w:val="0"/>
        <w:numPr>
          <w:ilvl w:val="0"/>
          <w:numId w:val="40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использовать различные модельно-схематические средства для представления существенных связей и отношений, а также противоречий, выявленных в информационных источниках;</w:t>
      </w:r>
    </w:p>
    <w:p w:rsidR="00422D5C" w:rsidRPr="00422D5C" w:rsidRDefault="00422D5C" w:rsidP="00422D5C">
      <w:pPr>
        <w:widowControl w:val="0"/>
        <w:numPr>
          <w:ilvl w:val="0"/>
          <w:numId w:val="40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находить и приводить критические аргументы в отношении действий и суждений другого; спокойно и разумно относиться к критическим замечаниям в отношении собственного суждения, рассматривать их как ресурс собственного развития;</w:t>
      </w:r>
    </w:p>
    <w:p w:rsidR="00422D5C" w:rsidRPr="00422D5C" w:rsidRDefault="00422D5C" w:rsidP="00422D5C">
      <w:pPr>
        <w:widowControl w:val="0"/>
        <w:numPr>
          <w:ilvl w:val="0"/>
          <w:numId w:val="40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выстраивать индивидуальную образовательную траекторию, учитывая ограничения со стороны других участников и ресурсные ограничения; менять и удерживать разные позиции в познавательной деятельности.</w:t>
      </w:r>
    </w:p>
    <w:p w:rsidR="00422D5C" w:rsidRPr="00422D5C" w:rsidRDefault="00422D5C" w:rsidP="00422D5C">
      <w:pPr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bidi="en-US"/>
        </w:rPr>
      </w:pPr>
      <w:r w:rsidRPr="00422D5C">
        <w:rPr>
          <w:rFonts w:ascii="Times New Roman" w:hAnsi="Times New Roman"/>
          <w:b/>
          <w:sz w:val="24"/>
          <w:szCs w:val="24"/>
          <w:lang w:val="en-US" w:bidi="en-US"/>
        </w:rPr>
        <w:t>Коммуникативныеуниверсальныеучебныедействия</w:t>
      </w:r>
    </w:p>
    <w:p w:rsidR="00422D5C" w:rsidRPr="00422D5C" w:rsidRDefault="00422D5C" w:rsidP="00422D5C">
      <w:pPr>
        <w:widowControl w:val="0"/>
        <w:numPr>
          <w:ilvl w:val="0"/>
          <w:numId w:val="45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осуществлять деловую коммуникацию как со сверстниками, так и со взрослыми (как внутри образовательной организации, так и за ее пределами), подбирать партнеров для деловой коммуникации исходя из соображений результативности взаимодействия, а не личных симпатий;</w:t>
      </w:r>
    </w:p>
    <w:p w:rsidR="00422D5C" w:rsidRPr="00422D5C" w:rsidRDefault="00422D5C" w:rsidP="00422D5C">
      <w:pPr>
        <w:widowControl w:val="0"/>
        <w:numPr>
          <w:ilvl w:val="0"/>
          <w:numId w:val="45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при осуществлении групповой работы быть как руководителем, так и членом команды в разных ролях (генератор идей, критик, исполнитель, выступающий, эксперт и т.д.);</w:t>
      </w:r>
    </w:p>
    <w:p w:rsidR="00422D5C" w:rsidRPr="00422D5C" w:rsidRDefault="00422D5C" w:rsidP="00422D5C">
      <w:pPr>
        <w:widowControl w:val="0"/>
        <w:numPr>
          <w:ilvl w:val="0"/>
          <w:numId w:val="45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развернуто, логично и точно излагать свою точку зрения с использованием адекватных (устных и письменных) языковых средств;</w:t>
      </w:r>
    </w:p>
    <w:p w:rsidR="00422D5C" w:rsidRPr="00422D5C" w:rsidRDefault="00422D5C" w:rsidP="00422D5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22D5C" w:rsidRPr="00422D5C" w:rsidRDefault="00422D5C" w:rsidP="00422D5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Предметные:</w:t>
      </w:r>
    </w:p>
    <w:p w:rsidR="00422D5C" w:rsidRPr="00422D5C" w:rsidRDefault="00422D5C" w:rsidP="00422D5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В результате изучения учебного предмета «Химия» на уровне среднего общего </w:t>
      </w:r>
    </w:p>
    <w:p w:rsidR="00422D5C" w:rsidRPr="00422D5C" w:rsidRDefault="00422D5C" w:rsidP="00422D5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образования:</w:t>
      </w:r>
    </w:p>
    <w:p w:rsidR="00422D5C" w:rsidRPr="00422D5C" w:rsidRDefault="00422D5C" w:rsidP="00422D5C">
      <w:pPr>
        <w:spacing w:line="240" w:lineRule="auto"/>
        <w:contextualSpacing/>
        <w:rPr>
          <w:rFonts w:ascii="Times New Roman" w:hAnsi="Times New Roman"/>
          <w:b/>
          <w:sz w:val="24"/>
          <w:szCs w:val="24"/>
          <w:lang w:eastAsia="en-US" w:bidi="en-US"/>
        </w:rPr>
      </w:pPr>
      <w:r w:rsidRPr="00422D5C">
        <w:rPr>
          <w:rFonts w:ascii="Times New Roman" w:hAnsi="Times New Roman"/>
          <w:b/>
          <w:sz w:val="24"/>
          <w:szCs w:val="24"/>
          <w:lang w:eastAsia="en-US" w:bidi="en-US"/>
        </w:rPr>
        <w:t xml:space="preserve">                               Выпускник на базовом уровне научится: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раскрывать на примерах роль химии в формировании современной научной картины мира и в практической деятельности человека;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демонстрировать на примерах взаимосвязь между химией и другими естественными науками;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раскрывать на примерах положения теории химического строения А.М. Бутлерова;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понимать физический смысл Периодического закона Д.И. Менделеева и на его основе объяснять зависимость свойств химических элементов и образованных ими веществ от электронного строения атомов;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объяснять причины многообразия веществ на основе общих представлений об их составе и строении;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применять правила систематической международной номенклатуры как средства различения и идентификации веществ по их составу и строению;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составлять молекулярные и структурные формулы органических веществ как носителей информации о строении вещества, его свойствах и принадлежности к определенному классу соединений;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характеризовать органические вещества по составу, строению и свойствам, устанавливать причинно-следственные связи между данными характеристиками вещества;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приводить примеры химических реакций, раскрывающих характерные свойства типичных представителей классов органических веществ с целью их идентификации и объяснения области применения;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прогнозировать возможность протекания химических реакций на основе знаний о типах химической связи в молекулах реагентов и их реакционной способности;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использовать знания о составе, строении и химических свойствах веществ для безопасного применения в практической деятельности;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 xml:space="preserve">приводить примеры практического использования продуктов переработки нефти и природного газа, высокомолекулярных соединений (полиэтилена, синтетического каучука, ацетатного волокна); 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проводить опыты по распознаванию органических веществ: глицерина, уксусной кислоты, непредельных жиров, глюкозы, крахмала, белков – в составе пищевых продуктов и косметических средств;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владеть правилами и приемами безопасной работы с химическими веществами и лабораторным оборудованием;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устанавливать зависимость скорости химической реакции и смещения химического равновесия от различных факторов с целью определения оптимальных условий протекания химических процессов;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приводить примеры гидролиза солей в повседневной жизни человека;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приводить примеры окислительно-восстановительных реакций в природе, производственных процессах и жизнедеятельности организмов;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приводить примеры химических реакций, раскрывающих общие химические свойства простых веществ – металлов и неметаллов;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проводить расчеты на нахождение молекулярной формулы углеводорода по продуктам сгорания и по его относительной плотности и массовым долям элементов, входящих в его состав;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владеть правилами безопасного обращения с едкими, горючими и токсичными веществами, средствами бытовой химии;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осуществлять поиск химической информации по названиям, идентификаторам, структурным формулам веществ;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lastRenderedPageBreak/>
        <w:t>критически оценивать и интерпретировать химическую информацию, содержащуюся в сообщениях средств массовой информации, ресурсах Интернета, научно-популярных статьях с точки зрения естественно-научной корректности в целях выявления ошибочных суждений и формирования собственной позиции;</w:t>
      </w:r>
    </w:p>
    <w:p w:rsidR="00422D5C" w:rsidRPr="00422D5C" w:rsidRDefault="00422D5C" w:rsidP="00422D5C">
      <w:pPr>
        <w:widowControl w:val="0"/>
        <w:numPr>
          <w:ilvl w:val="0"/>
          <w:numId w:val="4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представлять пути решения глобальных проблем, стоящих перед человечеством: экологических, энергетических, сырьевых, и роль химии в решении этих проблем.</w:t>
      </w:r>
    </w:p>
    <w:p w:rsidR="00422D5C" w:rsidRPr="00422D5C" w:rsidRDefault="00422D5C" w:rsidP="00422D5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Выпускник на базовом уровне получит возможность научиться:</w:t>
      </w:r>
    </w:p>
    <w:p w:rsidR="00422D5C" w:rsidRPr="00422D5C" w:rsidRDefault="00422D5C" w:rsidP="00422D5C">
      <w:pPr>
        <w:widowControl w:val="0"/>
        <w:numPr>
          <w:ilvl w:val="0"/>
          <w:numId w:val="4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иллюстрировать на примерах становление и эволюцию органической химии как науки на различных исторических этапах ее развития;</w:t>
      </w:r>
    </w:p>
    <w:p w:rsidR="00422D5C" w:rsidRPr="00422D5C" w:rsidRDefault="00422D5C" w:rsidP="00422D5C">
      <w:pPr>
        <w:widowControl w:val="0"/>
        <w:numPr>
          <w:ilvl w:val="0"/>
          <w:numId w:val="4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использовать методы научного познания при выполнении проектов и учебно-исследовательских задач по изучению свойств, способов получения и распознавания органических веществ;</w:t>
      </w:r>
    </w:p>
    <w:p w:rsidR="00422D5C" w:rsidRPr="00422D5C" w:rsidRDefault="00422D5C" w:rsidP="00422D5C">
      <w:pPr>
        <w:widowControl w:val="0"/>
        <w:numPr>
          <w:ilvl w:val="0"/>
          <w:numId w:val="4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объяснять природу и способы образования химической связи: ковалентной (полярной, неполярной), ионной, металлической, водородной – с целью определения химической активности веществ;</w:t>
      </w:r>
    </w:p>
    <w:p w:rsidR="00422D5C" w:rsidRPr="00422D5C" w:rsidRDefault="00422D5C" w:rsidP="00422D5C">
      <w:pPr>
        <w:widowControl w:val="0"/>
        <w:numPr>
          <w:ilvl w:val="0"/>
          <w:numId w:val="4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устанавливать генетическую связь между классами органических веществ для обоснования принципиальной возможности получения органических соединений заданного состава и строения;</w:t>
      </w:r>
    </w:p>
    <w:p w:rsidR="00422D5C" w:rsidRPr="00422D5C" w:rsidRDefault="00422D5C" w:rsidP="00422D5C">
      <w:pPr>
        <w:widowControl w:val="0"/>
        <w:numPr>
          <w:ilvl w:val="0"/>
          <w:numId w:val="4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</w:pPr>
      <w:r w:rsidRPr="00422D5C">
        <w:rPr>
          <w:rFonts w:ascii="Times New Roman" w:eastAsia="Calibri" w:hAnsi="Times New Roman"/>
          <w:sz w:val="24"/>
          <w:szCs w:val="24"/>
          <w:u w:color="000000"/>
          <w:bdr w:val="none" w:sz="0" w:space="0" w:color="auto" w:frame="1"/>
        </w:rPr>
        <w:t>устанавливать взаимосвязи между фактами и теорией, причиной и следствием при анализе проблемных ситуаций и обосновании принимаемых решений на основе химических знаний.</w:t>
      </w:r>
    </w:p>
    <w:p w:rsidR="00422D5C" w:rsidRPr="00422D5C" w:rsidRDefault="00422D5C" w:rsidP="00422D5C">
      <w:pPr>
        <w:widowControl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sz w:val="24"/>
          <w:szCs w:val="24"/>
          <w:lang w:eastAsia="en-US"/>
        </w:rPr>
      </w:pPr>
    </w:p>
    <w:p w:rsidR="00422D5C" w:rsidRPr="00422D5C" w:rsidRDefault="00422D5C" w:rsidP="00422D5C">
      <w:pPr>
        <w:widowControl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sz w:val="24"/>
          <w:szCs w:val="24"/>
          <w:lang w:eastAsia="en-US"/>
        </w:rPr>
      </w:pPr>
      <w:r w:rsidRPr="00422D5C">
        <w:rPr>
          <w:rFonts w:ascii="Times New Roman" w:hAnsi="Times New Roman"/>
          <w:b/>
          <w:bCs/>
          <w:sz w:val="24"/>
          <w:szCs w:val="24"/>
          <w:lang w:eastAsia="en-US"/>
        </w:rPr>
        <w:t>Требования к уровню подготовки обучающихся.</w:t>
      </w:r>
    </w:p>
    <w:p w:rsidR="00422D5C" w:rsidRPr="00422D5C" w:rsidRDefault="00422D5C" w:rsidP="00422D5C">
      <w:pPr>
        <w:pStyle w:val="a6"/>
        <w:spacing w:after="0" w:line="240" w:lineRule="auto"/>
        <w:ind w:left="0" w:firstLine="567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Учащиеся в результате усвоения раздела должны знать/понимать:</w:t>
      </w:r>
    </w:p>
    <w:p w:rsidR="00422D5C" w:rsidRPr="00422D5C" w:rsidRDefault="00422D5C" w:rsidP="00422D5C">
      <w:pPr>
        <w:pStyle w:val="a6"/>
        <w:numPr>
          <w:ilvl w:val="0"/>
          <w:numId w:val="2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важнейшие химические понятия: вещество, химический элемент, атом, молекула, относительная атомная и молекулярная массы,  ион, аллотропия, изотопы, химическая связь, электроотрицательность, валентность, степень окисления, моль, молярная масса, молярный объём, вещества молекулярного и немолекулярного строения, растворы, электролит и неэлектролит, электролитическая диссоциация, окислитель и восстановитель, окисление и восстановление, тепловой эффект реакции, скорость химической реакции, катализ, химическое равновесие, углеродный скелет, функциональная группа, изомерия, гомология;</w:t>
      </w:r>
    </w:p>
    <w:p w:rsidR="00422D5C" w:rsidRPr="00422D5C" w:rsidRDefault="00422D5C" w:rsidP="00422D5C">
      <w:pPr>
        <w:pStyle w:val="a6"/>
        <w:numPr>
          <w:ilvl w:val="0"/>
          <w:numId w:val="2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основные законы химии: сохранение массы веществ, постоянства состава, периодический закон;</w:t>
      </w:r>
    </w:p>
    <w:p w:rsidR="00422D5C" w:rsidRPr="00422D5C" w:rsidRDefault="00422D5C" w:rsidP="00422D5C">
      <w:pPr>
        <w:pStyle w:val="a6"/>
        <w:numPr>
          <w:ilvl w:val="0"/>
          <w:numId w:val="2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основные теории химии: химической связи, электролитической диссоциации, строения органических соединений;</w:t>
      </w:r>
    </w:p>
    <w:p w:rsidR="00422D5C" w:rsidRPr="00422D5C" w:rsidRDefault="00422D5C" w:rsidP="00422D5C">
      <w:pPr>
        <w:pStyle w:val="a6"/>
        <w:numPr>
          <w:ilvl w:val="0"/>
          <w:numId w:val="2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важнейшие вещества и материалы: метан, этилен, ацетилен; бензол, этанол, жиры, мыла, глюкоза, сахароза, крахмал, клетчатка, белки, искусственные и синтетические волокна, каучуки, пластмассы;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уметь:</w:t>
      </w:r>
    </w:p>
    <w:p w:rsidR="00422D5C" w:rsidRPr="00422D5C" w:rsidRDefault="00422D5C" w:rsidP="00422D5C">
      <w:pPr>
        <w:pStyle w:val="a6"/>
        <w:numPr>
          <w:ilvl w:val="0"/>
          <w:numId w:val="3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называть изученные вещества по «тривиальной» и международной номенклатуре;</w:t>
      </w:r>
    </w:p>
    <w:p w:rsidR="00422D5C" w:rsidRPr="00422D5C" w:rsidRDefault="00422D5C" w:rsidP="00422D5C">
      <w:pPr>
        <w:pStyle w:val="a6"/>
        <w:numPr>
          <w:ilvl w:val="0"/>
          <w:numId w:val="3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определять: валентность и степень окисления химических элементов, тип химической связи в соединениях, заряд иона, характер среды в водных растворах органических соединений, окислитель и восстановитель, принадлежность веществ к различным классам органических соединений;</w:t>
      </w:r>
    </w:p>
    <w:p w:rsidR="00422D5C" w:rsidRPr="00422D5C" w:rsidRDefault="00422D5C" w:rsidP="00422D5C">
      <w:pPr>
        <w:pStyle w:val="a6"/>
        <w:numPr>
          <w:ilvl w:val="0"/>
          <w:numId w:val="3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характеризовать: основные классы органических соединений; строение и химические свойства изученных органических соединений;</w:t>
      </w:r>
    </w:p>
    <w:p w:rsidR="00422D5C" w:rsidRPr="00422D5C" w:rsidRDefault="00422D5C" w:rsidP="00422D5C">
      <w:pPr>
        <w:pStyle w:val="a6"/>
        <w:numPr>
          <w:ilvl w:val="0"/>
          <w:numId w:val="3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объяснять: зависимость свойств веществ от их состава и строения; природу химической связи (ионной, ковалентной, металлической), зависимость скорости химической реакции и положения химического равновесия от различных факторов;</w:t>
      </w:r>
    </w:p>
    <w:p w:rsidR="00422D5C" w:rsidRPr="00422D5C" w:rsidRDefault="00422D5C" w:rsidP="00422D5C">
      <w:pPr>
        <w:pStyle w:val="a6"/>
        <w:numPr>
          <w:ilvl w:val="0"/>
          <w:numId w:val="3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выполнять химический эксперимент по распознаванию важнейших органических веществ;</w:t>
      </w:r>
    </w:p>
    <w:p w:rsidR="00422D5C" w:rsidRPr="00422D5C" w:rsidRDefault="00422D5C" w:rsidP="00422D5C">
      <w:pPr>
        <w:pStyle w:val="a6"/>
        <w:numPr>
          <w:ilvl w:val="0"/>
          <w:numId w:val="3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lastRenderedPageBreak/>
        <w:t>проводить самостоятельный поиск химической информации с использованием различных источников (научно-популярных изданий, компьютерных баз данных, ресурсов Интернета); использовать компьютерные технологии для обработки и передачи химической информации и её представления в различных формах;</w:t>
      </w:r>
    </w:p>
    <w:p w:rsidR="00422D5C" w:rsidRPr="00422D5C" w:rsidRDefault="00422D5C" w:rsidP="00422D5C">
      <w:pPr>
        <w:pStyle w:val="a6"/>
        <w:numPr>
          <w:ilvl w:val="0"/>
          <w:numId w:val="3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использовать приобретённые знания и умения в практической деятельности и повседневной жизни для:</w:t>
      </w:r>
    </w:p>
    <w:p w:rsidR="00422D5C" w:rsidRPr="00422D5C" w:rsidRDefault="00422D5C" w:rsidP="00422D5C">
      <w:pPr>
        <w:pStyle w:val="a6"/>
        <w:numPr>
          <w:ilvl w:val="0"/>
          <w:numId w:val="4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объяснения химических явлений, происходящих в природе, быту и на производстве;</w:t>
      </w:r>
    </w:p>
    <w:p w:rsidR="00422D5C" w:rsidRPr="00422D5C" w:rsidRDefault="00422D5C" w:rsidP="00422D5C">
      <w:pPr>
        <w:pStyle w:val="a6"/>
        <w:numPr>
          <w:ilvl w:val="0"/>
          <w:numId w:val="4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определения возможности протекания химических превращений в различных условиях и оценки их последствий;</w:t>
      </w:r>
    </w:p>
    <w:p w:rsidR="00422D5C" w:rsidRPr="00422D5C" w:rsidRDefault="00422D5C" w:rsidP="00422D5C">
      <w:pPr>
        <w:pStyle w:val="a6"/>
        <w:numPr>
          <w:ilvl w:val="0"/>
          <w:numId w:val="4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экологически грамотного поведения в окружающей среде;</w:t>
      </w:r>
    </w:p>
    <w:p w:rsidR="00422D5C" w:rsidRPr="00422D5C" w:rsidRDefault="00422D5C" w:rsidP="00422D5C">
      <w:pPr>
        <w:pStyle w:val="a6"/>
        <w:numPr>
          <w:ilvl w:val="0"/>
          <w:numId w:val="4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оценки влияния химического загрязнения окружающей среды на организм человека и другие живые организмы;</w:t>
      </w:r>
    </w:p>
    <w:p w:rsidR="00422D5C" w:rsidRPr="00422D5C" w:rsidRDefault="00422D5C" w:rsidP="00422D5C">
      <w:pPr>
        <w:pStyle w:val="a6"/>
        <w:numPr>
          <w:ilvl w:val="0"/>
          <w:numId w:val="4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безопасного обращения с горючими и токсичными веществами, лабораторным оборудованием;</w:t>
      </w:r>
    </w:p>
    <w:p w:rsidR="00422D5C" w:rsidRPr="00422D5C" w:rsidRDefault="00422D5C" w:rsidP="00422D5C">
      <w:pPr>
        <w:pStyle w:val="a6"/>
        <w:numPr>
          <w:ilvl w:val="0"/>
          <w:numId w:val="4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приготовления растворов заданной концентрации в быту и на производстве;</w:t>
      </w:r>
    </w:p>
    <w:p w:rsidR="00422D5C" w:rsidRPr="00422D5C" w:rsidRDefault="00422D5C" w:rsidP="00422D5C">
      <w:pPr>
        <w:pStyle w:val="a6"/>
        <w:numPr>
          <w:ilvl w:val="0"/>
          <w:numId w:val="4"/>
        </w:numPr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критической оценки достоверности химической информации, поступающей из разных источников.</w:t>
      </w:r>
    </w:p>
    <w:p w:rsidR="00422D5C" w:rsidRPr="00422D5C" w:rsidRDefault="00422D5C" w:rsidP="00422D5C">
      <w:pPr>
        <w:tabs>
          <w:tab w:val="left" w:pos="820"/>
          <w:tab w:val="left" w:pos="948"/>
          <w:tab w:val="center" w:pos="4677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22D5C" w:rsidRPr="00422D5C" w:rsidRDefault="00422D5C" w:rsidP="00422D5C">
      <w:pPr>
        <w:tabs>
          <w:tab w:val="left" w:pos="820"/>
          <w:tab w:val="left" w:pos="948"/>
          <w:tab w:val="center" w:pos="4677"/>
        </w:tabs>
        <w:spacing w:after="0" w:line="240" w:lineRule="auto"/>
        <w:ind w:left="927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  Содержание программы «Органическая химия»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Тема 1. Предмет органической химии. Теория строения органических соединений (7ч.)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Предмет органической химии. Сравнение органических соединений с неорганическими. Природные, искусственные и синтетические органические соединения.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Валентность. Химическое строение как порядок соединения атомов в молекуле согласно их валентности. Основные положения теории строения органических соединений. Понятие о гомологии и гомологах, изомерии и изомерах. Химические формулы и модели молекул в органической химии.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Демонстрации. </w:t>
      </w:r>
      <w:r w:rsidRPr="00422D5C">
        <w:rPr>
          <w:rFonts w:ascii="Times New Roman" w:hAnsi="Times New Roman"/>
          <w:sz w:val="24"/>
          <w:szCs w:val="24"/>
        </w:rPr>
        <w:t>Модели молекул гомологов и изомеров органических соединений.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Тема 2. Углеводороды и их природные источники (21ч.)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Предельные углеводороды. Алканы. Алканы: гомологический ряд, изомерия и номенклатура алканов. Химические свойства алканов (на примере метана и этана): горение, замещение, разложение и дегидрирование. Применение алканов на основе свойств.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Непредельные углеводороды. Алкены. Этилен, его получение (дегидрированием этана и дегидратацией этанола). Химические свойства этилена (обесцвечивание бромной воды и раствора перманганата калия), гидратация, полимеризация. Полиэтилен, его свойства и применение. Применение этилена на основе свойств.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Алкадиены и каучуки. Понятие об алкадиенах как углеводородах с двумя двойными связями. Химические свойства бутадиена-1,3 и изопрена: обесцвечивание бромной воды и полимеризация в каучуки. Резина.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Алкины. Ацетилен, его получение пиролизом метана и карбидным способом. Химические свойства ацетилена: горение, обесцвечивание бромной воды, присоединение хлороводорода и гидратация. Применение ацетилена на основе свойств. Реакция полимеризации винилхлорида. Поливинилхлорид и его применение.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Ароматические углеводороды, или арены. Бензол.  Получение бензола из циклогексана и ацетилена. Химические свойства бензола: горение, галогенирование, нитрование.  Применение бензола на основе свойств.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 xml:space="preserve">Природный газ как топливо. Преимущество природного газа перед другими видами топлива. Состав природного газа. 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 xml:space="preserve">Нефть. Состав и переработка нефти. Нефтепродукты. Бензин и понятие об октановом числе. 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 xml:space="preserve">Каменный уголь и его переработка. Коксохимическое производство и его продукция. 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lastRenderedPageBreak/>
        <w:t xml:space="preserve">Демонстрации. </w:t>
      </w:r>
      <w:r w:rsidRPr="00422D5C">
        <w:rPr>
          <w:rFonts w:ascii="Times New Roman" w:hAnsi="Times New Roman"/>
          <w:sz w:val="24"/>
          <w:szCs w:val="24"/>
        </w:rPr>
        <w:t>Горение метана, этилена, ацетилена. Отношение метана, этилена, ацетилена и бензола к раствору перманганата калия и бромной воде. Получение этилена реакцией дегидратации этанола и деполимеризации полиэтилена, ацетилена карбидным способом. Разложение каучука при нагревании, испытание продуктов разложения на непредельность. Коллекция образцов нефти и нефтепродуктов.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Лабораторные эксперименты. </w:t>
      </w:r>
      <w:r w:rsidRPr="00422D5C">
        <w:rPr>
          <w:rFonts w:ascii="Times New Roman" w:hAnsi="Times New Roman"/>
          <w:sz w:val="24"/>
          <w:szCs w:val="24"/>
        </w:rPr>
        <w:t>1. Определение элементного состава органических соединений. 2. Изготовление моделей молекул углеводородов. 3. Исследование свойств каучука. 5. Ознакомление с коллекциями:  «Нефть и продукты её переработки»,  «Каменный уголь и продукты его переработки»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Обобщение знаний по теме </w:t>
      </w:r>
      <w:r w:rsidRPr="00422D5C">
        <w:rPr>
          <w:rFonts w:ascii="Times New Roman" w:hAnsi="Times New Roman"/>
          <w:sz w:val="24"/>
          <w:szCs w:val="24"/>
        </w:rPr>
        <w:t xml:space="preserve">«Углеводороды и их природные источники».                                                                        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Контрольная работа №1 по теме </w:t>
      </w:r>
      <w:r w:rsidRPr="00422D5C">
        <w:rPr>
          <w:rFonts w:ascii="Times New Roman" w:hAnsi="Times New Roman"/>
          <w:sz w:val="24"/>
          <w:szCs w:val="24"/>
        </w:rPr>
        <w:t>«Углеводороды и их природные источники»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Тема 3. Кислород- и азотсодержащие органические соединения (30ч.)</w:t>
      </w:r>
    </w:p>
    <w:p w:rsidR="00422D5C" w:rsidRPr="00422D5C" w:rsidRDefault="00422D5C" w:rsidP="00422D5C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Кислород содержащие органические соединения (20часов)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Одноатомные спирты. Получение этанола брожением глюкозы и гидратацией этилена. Гидроксильная группа как функциональная. Представление о водородной связи. Химические свойства этанола: горение, взаимодействие с натрием, образование простых и сложных эфиров, окисление в альдегид. Применение этанола на основе свойств. Алкоголизм, его последствия и предупреждение.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Многоатомные спирты. Глицерин как представитель многоатомных спиртов. Качественная реакция на многоатомные спирты. Применение глицерина.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Фенол. Взаимное влияние атомов в молекуле фенола: взаимодействие с гидроксидом натрия и азотной кислотой. Поликонденсация фенола с формальдегидом в фенолформальдегидную смолу. Применение фенола на основе свойств.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Альдегиды и кетоны. Получение альдегидов окислением соответствующих спиртов. Химические свойства альдегидов: окисление в соответствующую кислоту и восстановление в соответствующий спирт. Применение формальдегида и ацетальдегида на основе свойств. Понятие о кетонах.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 xml:space="preserve">Карбоновые кислоты. Получение карбоновых кислот окислением альдегидов. Химические свойства уксусной кислоты: общие свойства с неорганическими кислотами и реакция этерификации. Применение уксусной кислоты на основе свойств. 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Сложные эфиры и жиры. Получение сложных эфиров реакцией этерификации. Сложные эфиры в природе, их значение. Применение сложных эфиров на основе свойств.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Жиры как сложные эфиры. Химические свойства жиров: гидролиз (омыление) и гидрирование жидких жиров. Применение жиров на основе свойств.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Углеводы. Углеводы, их классификация: моносахариды (глюкоза), дисахариды (сахароза) и полисахариды (крахмал и целлюлоза). Значение углеводов в живой природе и в жизни человека.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Глюкоза – вещество с двойственной функцией – альдегидоспирт. Химические свойства глюкозы: окисление в глюконовую кислоту, восстановление в сорбит, брожение (молочнокислое и спиртовое). Применение глюкозы на основе свойств.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Дисахариды и полисахариды. Понятие о реакциях поликонденсации и гидролиза на примере взаимопревращений: глюкоза ↔полисахарид.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Демонстрации. </w:t>
      </w:r>
      <w:r w:rsidRPr="00422D5C">
        <w:rPr>
          <w:rFonts w:ascii="Times New Roman" w:hAnsi="Times New Roman"/>
          <w:sz w:val="24"/>
          <w:szCs w:val="24"/>
        </w:rPr>
        <w:t>Окисление спирта в альдегид. Качественная реакция на многоатомные спирты. Растворимость фенола в воде при обычной температуре и при нагревании. Качественные реакции на фенол. Реакция «серебряного зеркала» альдегидов и глюкозы. Окисление  альдегидов и глюкозы в кислоты с помощью гидроксида меди (</w:t>
      </w:r>
      <w:r w:rsidRPr="00422D5C">
        <w:rPr>
          <w:rFonts w:ascii="Times New Roman" w:hAnsi="Times New Roman"/>
          <w:sz w:val="24"/>
          <w:szCs w:val="24"/>
          <w:lang w:val="en-US"/>
        </w:rPr>
        <w:t>II</w:t>
      </w:r>
      <w:r w:rsidRPr="00422D5C">
        <w:rPr>
          <w:rFonts w:ascii="Times New Roman" w:hAnsi="Times New Roman"/>
          <w:sz w:val="24"/>
          <w:szCs w:val="24"/>
        </w:rPr>
        <w:t>).  Получение уксусно-этилового и уксусно-изоамилового эфиров. Коллекция эфирных масел. Качественная реакция на крахмал.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Лабораторные эксперименты.</w:t>
      </w:r>
      <w:r w:rsidRPr="00422D5C">
        <w:rPr>
          <w:rFonts w:ascii="Times New Roman" w:hAnsi="Times New Roman"/>
          <w:sz w:val="24"/>
          <w:szCs w:val="24"/>
        </w:rPr>
        <w:t xml:space="preserve"> 6. Свойства этилового спирта. 7. Свойства глицерина. 8. Свойства формальдегида.  9. Свойства уксусной кислоты. 10. Свойства жиров. 11. Свойства глюкозы. 12. Свойства крахмала.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Обобщение знаний по теме </w:t>
      </w:r>
      <w:r w:rsidRPr="00422D5C">
        <w:rPr>
          <w:rFonts w:ascii="Times New Roman" w:hAnsi="Times New Roman"/>
          <w:sz w:val="24"/>
          <w:szCs w:val="24"/>
        </w:rPr>
        <w:t xml:space="preserve">«Кислородсодержащие органические соединения и  их природные источники».                                                                                                                                                                            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lastRenderedPageBreak/>
        <w:t xml:space="preserve">Контрольная работа №2 по теме </w:t>
      </w:r>
      <w:r w:rsidRPr="00422D5C">
        <w:rPr>
          <w:rFonts w:ascii="Times New Roman" w:hAnsi="Times New Roman"/>
          <w:sz w:val="24"/>
          <w:szCs w:val="24"/>
        </w:rPr>
        <w:t xml:space="preserve">«Кислородсодержащие органические соединения и их природные источники».  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Азотсодержащие соединения и их нахождение в живой природе (11ч.)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Амины. Понятие об аминах. Получение ароматического амина – анилина – из нитробензола. Анилин как органическое основание. Взаимное влияние атомов в молекуле анилина: ослабление основных свойств и взаимодействие с бромной водой. Применение анилина на основе свойств.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Аминокислоты. Белки.  Получение аминокислот из карбоновых кислот и гидролизом белков. Химические свойства аминокислот как амфотерных органических соединений: взаимодействие со щелочами, кислотами и друг с другом (реакция поликонденсации). Пептидная связь и полипептиды. Применение аминокислот на основе свойств.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Генетическая связь между классами органических соединений.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Демонстрации. </w:t>
      </w:r>
      <w:r w:rsidRPr="00422D5C">
        <w:rPr>
          <w:rFonts w:ascii="Times New Roman" w:hAnsi="Times New Roman"/>
          <w:sz w:val="24"/>
          <w:szCs w:val="24"/>
        </w:rPr>
        <w:t xml:space="preserve">Взаимодействие аммиака и анилина с соляной кислотой. Реакция анилина с бромной водой. Доказательство наличия функциональных групп в растворах аминокислот. Растворение и осаждение белков. Модель молекулы ДНК. 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Лабораторные эксперименты. </w:t>
      </w:r>
      <w:r w:rsidRPr="00422D5C">
        <w:rPr>
          <w:rFonts w:ascii="Times New Roman" w:hAnsi="Times New Roman"/>
          <w:sz w:val="24"/>
          <w:szCs w:val="24"/>
        </w:rPr>
        <w:t>13.Цветные реакции белков: ксантопротеиновая и биуретовая.  Горение птичьего пера и шерстяной нити. 14.Осаждение белков.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Практическаяработа№1 «</w:t>
      </w:r>
      <w:r w:rsidRPr="00422D5C">
        <w:rPr>
          <w:rFonts w:ascii="Times New Roman" w:hAnsi="Times New Roman"/>
          <w:sz w:val="24"/>
          <w:szCs w:val="24"/>
        </w:rPr>
        <w:t>Идентификация органических соединений».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Обобщение знаний по теме «</w:t>
      </w:r>
      <w:r w:rsidRPr="00422D5C">
        <w:rPr>
          <w:rFonts w:ascii="Times New Roman" w:hAnsi="Times New Roman"/>
          <w:sz w:val="24"/>
          <w:szCs w:val="24"/>
        </w:rPr>
        <w:t>Азотсодержащие соединения и их нахождение в живой природе</w:t>
      </w:r>
      <w:r w:rsidRPr="00422D5C">
        <w:rPr>
          <w:rFonts w:ascii="Times New Roman" w:hAnsi="Times New Roman"/>
          <w:b/>
          <w:sz w:val="24"/>
          <w:szCs w:val="24"/>
        </w:rPr>
        <w:t xml:space="preserve">».                                                                                                                                                       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Контрольная работа №3 по теме </w:t>
      </w:r>
      <w:r w:rsidRPr="00422D5C">
        <w:rPr>
          <w:rFonts w:ascii="Times New Roman" w:hAnsi="Times New Roman"/>
          <w:sz w:val="24"/>
          <w:szCs w:val="24"/>
        </w:rPr>
        <w:t>«Азотсодержащие соединения и их нахождение в живой природе».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Тема 4.</w:t>
      </w:r>
      <w:r w:rsidR="00E5128C">
        <w:rPr>
          <w:rFonts w:ascii="Times New Roman" w:hAnsi="Times New Roman"/>
          <w:b/>
          <w:sz w:val="24"/>
          <w:szCs w:val="24"/>
        </w:rPr>
        <w:t>Органическая химия и общество (9</w:t>
      </w:r>
      <w:r w:rsidRPr="00422D5C">
        <w:rPr>
          <w:rFonts w:ascii="Times New Roman" w:hAnsi="Times New Roman"/>
          <w:b/>
          <w:sz w:val="24"/>
          <w:szCs w:val="24"/>
        </w:rPr>
        <w:t xml:space="preserve"> часов)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Биотехнология. Периоды развития. Три направления биотехнологии: генная инженерия, клеточная инженерия, биологическая инженерия. ГМО и трансгенная продукция, клонирование.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Классификация полимеров. Искусственные полимеры. Получение искусственных полимеров, как продуктов химической модификации природного полимерного сырья. Искусственные волокна (ацетатный шёлк, вискоза), их свойства и применение.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sz w:val="24"/>
          <w:szCs w:val="24"/>
        </w:rPr>
        <w:t>Синтетические полимеры. Получение синтетических полимеров реакциями полимеризации и поликонденсации. Структура полимеров: линейная, разветвлённая и пространственная. Представители синтетических пластмасс: полиэтилен низкого и высокого давления, полипропилен и поливинилхлорид. Синтетические волокна: лавсан, нитрон и капрон.</w:t>
      </w:r>
    </w:p>
    <w:p w:rsidR="00422D5C" w:rsidRPr="00422D5C" w:rsidRDefault="00422D5C" w:rsidP="00422D5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Демонстрации.</w:t>
      </w:r>
      <w:r w:rsidRPr="00422D5C">
        <w:rPr>
          <w:rFonts w:ascii="Times New Roman" w:hAnsi="Times New Roman"/>
          <w:sz w:val="24"/>
          <w:szCs w:val="24"/>
        </w:rPr>
        <w:t xml:space="preserve"> Коллекция пластмасс и изделий из них. Коллекции искусственных волокон и изделий из них. Распознавание волокон и изделий из них. Распознавание волокон по отношению к нагреванию и химическим реактивам.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Практическая работа №2.</w:t>
      </w:r>
      <w:r w:rsidRPr="00422D5C">
        <w:rPr>
          <w:rFonts w:ascii="Times New Roman" w:hAnsi="Times New Roman"/>
          <w:sz w:val="24"/>
          <w:szCs w:val="24"/>
        </w:rPr>
        <w:t xml:space="preserve"> Распознавание пластмасс и волокон.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 xml:space="preserve">Обобщение знаний по теме </w:t>
      </w:r>
      <w:r w:rsidRPr="00422D5C">
        <w:rPr>
          <w:rFonts w:ascii="Times New Roman" w:hAnsi="Times New Roman"/>
          <w:sz w:val="24"/>
          <w:szCs w:val="24"/>
        </w:rPr>
        <w:t>«Органическая химия и общество».</w:t>
      </w:r>
    </w:p>
    <w:p w:rsidR="00422D5C" w:rsidRPr="00422D5C" w:rsidRDefault="00422D5C" w:rsidP="00422D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t>Итоговая контрольная работа № 5 за курс 10 класс.</w:t>
      </w:r>
    </w:p>
    <w:p w:rsidR="00422D5C" w:rsidRPr="00422D5C" w:rsidRDefault="00422D5C" w:rsidP="00422D5C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  <w:sectPr w:rsidR="00422D5C" w:rsidRPr="00422D5C" w:rsidSect="00422D5C">
          <w:footerReference w:type="default" r:id="rId8"/>
          <w:pgSz w:w="11906" w:h="16838"/>
          <w:pgMar w:top="851" w:right="851" w:bottom="1134" w:left="1701" w:header="567" w:footer="510" w:gutter="0"/>
          <w:cols w:space="708"/>
          <w:docGrid w:linePitch="360"/>
        </w:sectPr>
      </w:pPr>
      <w:r w:rsidRPr="00422D5C">
        <w:rPr>
          <w:rFonts w:ascii="Times New Roman" w:hAnsi="Times New Roman"/>
          <w:b/>
          <w:sz w:val="24"/>
          <w:szCs w:val="24"/>
        </w:rPr>
        <w:t>Всего: 68 часов</w:t>
      </w:r>
    </w:p>
    <w:p w:rsidR="00422D5C" w:rsidRPr="00422D5C" w:rsidRDefault="00422D5C" w:rsidP="00422D5C">
      <w:pPr>
        <w:ind w:left="927"/>
        <w:jc w:val="center"/>
        <w:rPr>
          <w:rFonts w:ascii="Times New Roman" w:hAnsi="Times New Roman"/>
          <w:b/>
          <w:sz w:val="24"/>
          <w:szCs w:val="24"/>
        </w:rPr>
      </w:pPr>
      <w:r w:rsidRPr="00422D5C">
        <w:rPr>
          <w:rFonts w:ascii="Times New Roman" w:hAnsi="Times New Roman"/>
          <w:b/>
          <w:sz w:val="24"/>
          <w:szCs w:val="24"/>
        </w:rPr>
        <w:lastRenderedPageBreak/>
        <w:t xml:space="preserve">  Календарно-тематическое планирование, химия 10 класс(68 часов, 2 ч. в неделю)</w:t>
      </w:r>
    </w:p>
    <w:tbl>
      <w:tblPr>
        <w:tblW w:w="151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850"/>
        <w:gridCol w:w="883"/>
        <w:gridCol w:w="3833"/>
        <w:gridCol w:w="2513"/>
        <w:gridCol w:w="6521"/>
      </w:tblGrid>
      <w:tr w:rsidR="00422D5C" w:rsidRPr="00422D5C" w:rsidTr="00422D5C">
        <w:trPr>
          <w:trHeight w:val="390"/>
          <w:jc w:val="center"/>
        </w:trPr>
        <w:tc>
          <w:tcPr>
            <w:tcW w:w="534" w:type="dxa"/>
            <w:vMerge w:val="restart"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</w:rPr>
              <w:t>№п/п</w:t>
            </w:r>
          </w:p>
        </w:tc>
        <w:tc>
          <w:tcPr>
            <w:tcW w:w="1733" w:type="dxa"/>
            <w:gridSpan w:val="2"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3833" w:type="dxa"/>
            <w:vMerge w:val="restart"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2513" w:type="dxa"/>
            <w:vMerge w:val="restart"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</w:rPr>
              <w:t>Форма организации учебных занятий</w:t>
            </w:r>
          </w:p>
        </w:tc>
        <w:tc>
          <w:tcPr>
            <w:tcW w:w="6521" w:type="dxa"/>
            <w:vMerge w:val="restart"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</w:rPr>
              <w:t>Основные виды учебной деятельности</w:t>
            </w:r>
          </w:p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456"/>
          <w:jc w:val="center"/>
        </w:trPr>
        <w:tc>
          <w:tcPr>
            <w:tcW w:w="534" w:type="dxa"/>
            <w:vMerge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2D5C">
              <w:rPr>
                <w:rFonts w:ascii="Times New Roman" w:hAnsi="Times New Roman"/>
                <w:sz w:val="24"/>
                <w:szCs w:val="24"/>
              </w:rPr>
              <w:t>план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2D5C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3833" w:type="dxa"/>
            <w:vMerge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3" w:type="dxa"/>
            <w:vMerge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1" w:type="dxa"/>
            <w:vMerge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62"/>
          <w:jc w:val="center"/>
        </w:trPr>
        <w:tc>
          <w:tcPr>
            <w:tcW w:w="15134" w:type="dxa"/>
            <w:gridSpan w:val="6"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Тема 1. Предмет органической химии. Теория строения органических соединений (7 часов)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01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Правила ТБ в кабинете химии. Предмет органической химии. 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нового материала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дают классификацию органических веществ: природные, искусственные и синтетические, х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>арактеризуют особенности органических соединений, приводят примеры органических соединений.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2     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03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Теория строения органических соединений. Строение атома углерода.   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нового материала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объясняют понятия: валентность, химическое строение, углеродный скелет, строение атома углерода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08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Основные положения теории строения органических соединений.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нового материала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характеризуют основные положения теории химического строения, приводят примеры.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703"/>
          <w:jc w:val="center"/>
        </w:trPr>
        <w:tc>
          <w:tcPr>
            <w:tcW w:w="534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4     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83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Изомеры. Виды изомерии.</w:t>
            </w:r>
          </w:p>
        </w:tc>
        <w:tc>
          <w:tcPr>
            <w:tcW w:w="2513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дают определения: структурной и пространственной изомерии, составляют формулы изомеров, определяют виды изомерии, дают названия изомерам.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887"/>
          <w:jc w:val="center"/>
        </w:trPr>
        <w:tc>
          <w:tcPr>
            <w:tcW w:w="534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15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83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Классификация органических соединений.</w:t>
            </w:r>
          </w:p>
        </w:tc>
        <w:tc>
          <w:tcPr>
            <w:tcW w:w="2513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дают определения: гомологический ряд и гомологическая разность, гомологи,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 xml:space="preserve"> приводят примеры основных классов органических соединений и их гомологов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850"/>
          <w:jc w:val="center"/>
        </w:trPr>
        <w:tc>
          <w:tcPr>
            <w:tcW w:w="534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17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22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83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Решение задач на нахождение молекулярной формулы органического вещества.</w:t>
            </w:r>
          </w:p>
        </w:tc>
        <w:tc>
          <w:tcPr>
            <w:tcW w:w="2513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решения практических задач</w:t>
            </w:r>
          </w:p>
        </w:tc>
        <w:tc>
          <w:tcPr>
            <w:tcW w:w="6521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решают задачи из сборника задач и упражнений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15134" w:type="dxa"/>
            <w:gridSpan w:val="6"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Тема 2. Углеводороды и их природные источники (21 час)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8      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24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Предельные углеводороды. Алканы.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нового материала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называют состав алканов, гомологический ряд предельных углеводородов.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 xml:space="preserve"> Приводят примеры изомеров алканов, 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70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29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Практикум по составлению формул изомеров и гомологов алканов.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решения практических задач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>составляют формулы изомеров и гомологов, называют их по международной номенклатуре ИЮПАК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01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Физические и химические свойства алканов.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называют химические свойства алканов на примере метана, этана: реакции горения, замещения, дегидрирования, основные способы получения,  выполняют лабораторный эксперимент, 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 xml:space="preserve">составляют уравнения соответствующих реакций 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11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06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Циклоалканы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называют состав циклоалканов, п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>риводят примеры изомеров циклоалканов,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называют химические свойства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>, составляют уравнения соответствующих реакций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08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Непредельные углеводороды. Алкены.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называют состав алкенов, гомологический ряд, гомологи, виды изомерии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Практикум по составлению формул изомеров и гомологов алкенов.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решения практических задач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составляют формулы изомеров и гомологов, называют их.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15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Химические свойства и способы получения алкенов.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называют химические свойства алкенов: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>,составляют уравнения соответствующих реакций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, составляют уравнение реакции полимеризации на примере этилена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278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Алкадиены.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нового материала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называют состав алкадиенов (диеновые углеводороды), полимеры, каучуки, 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>составляют уравнения реакций, характеризующих химические свойства алкадиенов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22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Каучуки.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 работа с определениями понятий «резина», «вулканизация»; свойства и применение каучуков, резины, эбонита,  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05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Алкины: строение, изомерия, номенклатура, физические свойства, получение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 работа с понятиями «пиролиз», «алкины»; правилами составления названий,определяют принадлежность веществ к классу алкинов по структурной формуле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Практикум по составлению формул изомеров и гомологов алкинов.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решения практических задач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составляют формулы изомеров и гомологов, называют их.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Химические свойства, применениеалкинов.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групповая  индивидуальная работа, знают состав алкинов, 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 xml:space="preserve">проводят качественные реакции на кратную связь, составляют уравнения соответствующих реакций 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17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Ароматические углеводороды. Арены. 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групповая, индивидуальная работа, называют особенности строения бензола и его гомологов;  формулу бензола, способы получения.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19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Свойства бензола.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называют химические свойства,  составляют уравнения</w:t>
            </w: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 xml:space="preserve"> соответствующих реакций,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22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24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Решение задач на нахождение выхода продуктов реакции от теоретически возможного.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решения практических задач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групповая, индивидуальная работа, решают задачи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26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Природный газ.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нового материала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групповая, индивидуальная работа, называют  состав      природного газа, продукты переработки.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01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Нефть и способы ее переработки.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 работа,  называют природные источники углеводородов – нефть, способы ее переработки, составляют  уравнение крекинга.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03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Понятие об октановом числе. Нефть в мировой экономике.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Комбинированный урок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 работа с понятиями: детонационная устойчивость, октановое число.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08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Каменный уголь и его переработка.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нового материала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 работа,  называют природные источники углеводородов – каменный уголь, способы его переработки: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Обобщение сведений об углеводородах. 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решения практических задач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>приводят  примеры углеводородов, составляют формулы изомеров, называют вещества, составляют уравнения  реакций, отражающие свойства углеводородов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15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Контрольная работа №1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по теме «Теория строения А.М. Бутлерова. Углеводороды»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Урок контроля 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индивидуальная работа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15134" w:type="dxa"/>
            <w:gridSpan w:val="6"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Тема 3. Кислород- и азотсодержащие  органические соедине</w:t>
            </w:r>
            <w:r w:rsidR="00E5128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ния и их природные источники (31 час</w:t>
            </w:r>
            <w:bookmarkStart w:id="0" w:name="_GoBack"/>
            <w:bookmarkEnd w:id="0"/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)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17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Одноатомные спирты.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 xml:space="preserve">составляют  формулы спиртов, выделяют функциональную группу, дают названия спиртам по номенклатуре ИЮПАК, 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22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Свойства, получение, применение одноатомных спиртов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 xml:space="preserve">составляют  уравнения соответствующих реакций, записывают уравнения реакций получения этанола, 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24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Многоатомные спирты 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 xml:space="preserve">составляют  формулы спиртов, выделяют функциональную группу, дают названия спиртам по номенклатуре ИЮПАК, 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12.01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Свойства, получение, применение многоатомных спиртов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называют свойства, проводят  качественные реакции на многоатомные спирты, 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14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Правила по ТБ в кабинете химии. Фенол.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Урок изучения и первичного закрепления новых 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объясняют  взаимное влияние атомов в молекуле фенола, записывают уравнения реакций электрофильного замещения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34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19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Семинар по теме «Спирты и фенолы»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- семинар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групповая, индивидуальная работа. Работа в парах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21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Альдегиды и кетоны.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характеризуют особенности строения альдегидов, составляют структурные формулы изомеров, называют альдегиды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36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26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Химические свойства альдегидов и кетонов.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записывают  реакции окисления, качественные реакции на альдегиды,  осуществляют цепочки превращений, 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37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28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Фенолформальдегидная смола и ее применение.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составляют уравнение поликонденсации, описывают применение и свойства фенолформальдегидной смолы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561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38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02.02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Карбоновые  кислоты: классификация, номенклатура, изомерия.             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  <w:t>записывают  формулы, называют вещества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39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04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Карбоновые кислоты: свойства, получение. 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перечисляют  свойства карбоновых кислот, 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09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Семинар «Карбоновые кислоты»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- семинар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характеризуют особенности строения карбоновых кислот, составляют структурные формулы изомеров, дают им названия, характеризуют химические свойства карбоновых кислот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278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41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Сложные эфиры.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объясняют способы получения сложных эфиров реакцией этерификации, химические свойства сложных эфиров.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583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16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Жиры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объясняют  способы получения сложных эфиров, химические свойства сложных эфиров, моющее действие мыла, 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43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Понятие об углеводах. 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нового материала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классифицируют углеводы, используя знания из биологии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25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Глюкоза, строение и свойства.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Комбинированный урок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записывают  уравнения реакций, отражающие химические свойства глюкозы, 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45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02.03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Дисахариды. Полисахариды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Урок изучения и первичного 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 xml:space="preserve">характеризуют  биологическое значение углеводов; особенности строения крахмала и целлюлозы, их  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химические свойства, 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46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04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Обобщение и систематизация знаний, умений, навыков по теме «Кислородосодержащие органические соединения»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работа со сборником  задач и упражнений по химии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47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09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Контрольная работа № 2 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по теме «Кислородосодержащие органические соединения»  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Урок контроля 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индивидуальная работа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Амины, их классификация.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индивидуальная работа составление формул аминов, выделение функциональной группы, использование номенклатуры ИЮПАК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49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16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Свойства аминов, получение, применение.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составление  уравнений реакций, отражающих химические свойства аминов, получение анилина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561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Аминокислоты, строение молекул, номенклатура.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нового материала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 работа, составление структурных формул аминокислот, изомеров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561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51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23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Химические свойства аминокислот.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объяснение получения аминокислот, образования пептидной связи и полипептидов. Применение аминокислот на основе свойств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52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25.03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Белки, их строение и функции.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парная работа, характеристика структуры (первичную, вторичную, третичную) и биологических функций белков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305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53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06.04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Химические свойства белков.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изучения и первичного закрепления новых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составление  уравнений реакций, отражающих химические свойства белков, качественные реакции на белки, выполняют лабораторный эксперимент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278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54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08</w:t>
            </w:r>
            <w:r w:rsidR="00422D5C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Генетическая связь между классами органических соединений.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парная работа,  составление  уравнений реакций, отражающие свойства органических соединений и способы перехода между классами веществ 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420"/>
          <w:jc w:val="center"/>
        </w:trPr>
        <w:tc>
          <w:tcPr>
            <w:tcW w:w="534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55</w:t>
            </w:r>
            <w:r w:rsidR="00B12995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56</w:t>
            </w:r>
          </w:p>
        </w:tc>
        <w:tc>
          <w:tcPr>
            <w:tcW w:w="850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13.04</w:t>
            </w:r>
            <w:r w:rsidR="00B12995">
              <w:rPr>
                <w:rFonts w:ascii="Times New Roman" w:hAnsi="Times New Roman"/>
                <w:sz w:val="24"/>
                <w:szCs w:val="24"/>
                <w:lang w:eastAsia="en-US"/>
              </w:rPr>
              <w:t>15</w:t>
            </w:r>
            <w:r w:rsidR="00B12995"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Практикум по составлению уравнений реакций к цепочкам превращений.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решения практических задач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парная работа,  составление  уравнений реакций, отражающие свойства органических соединений и способы перехода между классами веществ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278"/>
          <w:jc w:val="center"/>
        </w:trPr>
        <w:tc>
          <w:tcPr>
            <w:tcW w:w="534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57</w:t>
            </w:r>
          </w:p>
        </w:tc>
        <w:tc>
          <w:tcPr>
            <w:tcW w:w="850" w:type="dxa"/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20.04</w:t>
            </w:r>
          </w:p>
        </w:tc>
        <w:tc>
          <w:tcPr>
            <w:tcW w:w="88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Практическая работа №1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«Идентификация органических соединений» Правила ТБ.</w:t>
            </w:r>
          </w:p>
        </w:tc>
        <w:tc>
          <w:tcPr>
            <w:tcW w:w="2513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решения практических задач</w:t>
            </w:r>
          </w:p>
        </w:tc>
        <w:tc>
          <w:tcPr>
            <w:tcW w:w="6521" w:type="dxa"/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 работа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работа с лабораторным оборудованием, проведение опытов по идентификации органических соединений 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436"/>
          <w:jc w:val="center"/>
        </w:trPr>
        <w:tc>
          <w:tcPr>
            <w:tcW w:w="534" w:type="dxa"/>
            <w:tcBorders>
              <w:bottom w:val="single" w:sz="4" w:space="0" w:color="auto"/>
            </w:tcBorders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58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22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883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Обобщение и повторение темы «Азотосодержащие органические вещества»</w:t>
            </w:r>
          </w:p>
        </w:tc>
        <w:tc>
          <w:tcPr>
            <w:tcW w:w="2513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  <w:tcBorders>
              <w:bottom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индивидуальная работа </w:t>
            </w: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850"/>
          <w:jc w:val="center"/>
        </w:trPr>
        <w:tc>
          <w:tcPr>
            <w:tcW w:w="534" w:type="dxa"/>
            <w:tcBorders>
              <w:top w:val="single" w:sz="4" w:space="0" w:color="auto"/>
            </w:tcBorders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59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422D5C" w:rsidRPr="00422D5C" w:rsidRDefault="00B12995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27.04</w:t>
            </w:r>
          </w:p>
        </w:tc>
        <w:tc>
          <w:tcPr>
            <w:tcW w:w="883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Контрольная работа №3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по теме «Азотосодержащие органические вещества»</w:t>
            </w:r>
          </w:p>
        </w:tc>
        <w:tc>
          <w:tcPr>
            <w:tcW w:w="2513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Урок контроля </w:t>
            </w:r>
          </w:p>
        </w:tc>
        <w:tc>
          <w:tcPr>
            <w:tcW w:w="6521" w:type="dxa"/>
            <w:tcBorders>
              <w:top w:val="single" w:sz="4" w:space="0" w:color="auto"/>
            </w:tcBorders>
          </w:tcPr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индивидуальная работа</w:t>
            </w:r>
          </w:p>
          <w:p w:rsidR="00422D5C" w:rsidRPr="00422D5C" w:rsidRDefault="00422D5C" w:rsidP="00422D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22D5C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404"/>
          <w:jc w:val="center"/>
        </w:trPr>
        <w:tc>
          <w:tcPr>
            <w:tcW w:w="15134" w:type="dxa"/>
            <w:gridSpan w:val="6"/>
          </w:tcPr>
          <w:p w:rsidR="00422D5C" w:rsidRPr="00422D5C" w:rsidRDefault="00422D5C" w:rsidP="00422D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Тема 5. «О</w:t>
            </w:r>
            <w:r w:rsidR="00E5128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рганическая химия и общество» (9</w:t>
            </w:r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часов)</w:t>
            </w:r>
          </w:p>
        </w:tc>
      </w:tr>
      <w:tr w:rsidR="00B12995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841"/>
          <w:jc w:val="center"/>
        </w:trPr>
        <w:tc>
          <w:tcPr>
            <w:tcW w:w="534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60</w:t>
            </w:r>
          </w:p>
        </w:tc>
        <w:tc>
          <w:tcPr>
            <w:tcW w:w="850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29.04</w:t>
            </w:r>
          </w:p>
        </w:tc>
        <w:tc>
          <w:tcPr>
            <w:tcW w:w="88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Биотехнология.</w:t>
            </w:r>
          </w:p>
        </w:tc>
        <w:tc>
          <w:tcPr>
            <w:tcW w:w="251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Урок изучения и первичного закрепления новых знаний           </w:t>
            </w:r>
          </w:p>
        </w:tc>
        <w:tc>
          <w:tcPr>
            <w:tcW w:w="6521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 работа с определениями  понятий «биотехнология», «генная инженерия», «клеточная инженерия», выступления с сообщениями</w:t>
            </w:r>
          </w:p>
        </w:tc>
      </w:tr>
      <w:tr w:rsidR="00B12995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623"/>
          <w:jc w:val="center"/>
        </w:trPr>
        <w:tc>
          <w:tcPr>
            <w:tcW w:w="534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6162</w:t>
            </w:r>
          </w:p>
        </w:tc>
        <w:tc>
          <w:tcPr>
            <w:tcW w:w="850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04.0506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88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Классификация полимеров. Искусственные полимеры.</w:t>
            </w:r>
          </w:p>
        </w:tc>
        <w:tc>
          <w:tcPr>
            <w:tcW w:w="251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 работа</w:t>
            </w:r>
          </w:p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приводят примеры: искусственных полимеров, волокон</w:t>
            </w:r>
          </w:p>
        </w:tc>
      </w:tr>
      <w:tr w:rsidR="00B12995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527"/>
          <w:jc w:val="center"/>
        </w:trPr>
        <w:tc>
          <w:tcPr>
            <w:tcW w:w="534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63</w:t>
            </w:r>
          </w:p>
        </w:tc>
        <w:tc>
          <w:tcPr>
            <w:tcW w:w="850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88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Синтетические полимеры.</w:t>
            </w:r>
          </w:p>
        </w:tc>
        <w:tc>
          <w:tcPr>
            <w:tcW w:w="251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групповая работа, составление уравнений реакций получения синтетических полимеров </w:t>
            </w:r>
          </w:p>
        </w:tc>
      </w:tr>
      <w:tr w:rsidR="00B12995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842"/>
          <w:jc w:val="center"/>
        </w:trPr>
        <w:tc>
          <w:tcPr>
            <w:tcW w:w="534" w:type="dxa"/>
            <w:tcBorders>
              <w:bottom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64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883" w:type="dxa"/>
            <w:tcBorders>
              <w:bottom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  <w:tcBorders>
              <w:bottom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Практическая работа №2 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«Распознавание пластмасс и волокон» Правила ТБ.</w:t>
            </w:r>
          </w:p>
        </w:tc>
        <w:tc>
          <w:tcPr>
            <w:tcW w:w="2513" w:type="dxa"/>
            <w:tcBorders>
              <w:bottom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решения практических задач</w:t>
            </w:r>
          </w:p>
        </w:tc>
        <w:tc>
          <w:tcPr>
            <w:tcW w:w="6521" w:type="dxa"/>
            <w:tcBorders>
              <w:bottom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работа в группах с лабораторным оборудованием, выполнение химического эксперимента по распознаванию пластмасс </w:t>
            </w:r>
          </w:p>
        </w:tc>
      </w:tr>
      <w:tr w:rsidR="00B12995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569"/>
          <w:jc w:val="center"/>
        </w:trPr>
        <w:tc>
          <w:tcPr>
            <w:tcW w:w="534" w:type="dxa"/>
            <w:tcBorders>
              <w:top w:val="single" w:sz="4" w:space="0" w:color="auto"/>
            </w:tcBorders>
          </w:tcPr>
          <w:p w:rsidR="00B12995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65</w:t>
            </w:r>
          </w:p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66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20.05</w:t>
            </w:r>
          </w:p>
        </w:tc>
        <w:tc>
          <w:tcPr>
            <w:tcW w:w="883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cyan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Обобщение и повторение по курсу органической химии.</w:t>
            </w:r>
          </w:p>
        </w:tc>
        <w:tc>
          <w:tcPr>
            <w:tcW w:w="2513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групповая</w:t>
            </w:r>
          </w:p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индивидуальная работа</w:t>
            </w:r>
          </w:p>
        </w:tc>
      </w:tr>
      <w:tr w:rsidR="00B12995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491"/>
          <w:jc w:val="center"/>
        </w:trPr>
        <w:tc>
          <w:tcPr>
            <w:tcW w:w="534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67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25</w:t>
            </w: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883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Итоговая контрольная работа №4</w:t>
            </w:r>
          </w:p>
        </w:tc>
        <w:tc>
          <w:tcPr>
            <w:tcW w:w="2513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Урок контроля </w:t>
            </w:r>
          </w:p>
        </w:tc>
        <w:tc>
          <w:tcPr>
            <w:tcW w:w="6521" w:type="dxa"/>
            <w:tcBorders>
              <w:top w:val="single" w:sz="4" w:space="0" w:color="auto"/>
            </w:tcBorders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индивидуальная работа</w:t>
            </w:r>
          </w:p>
        </w:tc>
      </w:tr>
      <w:tr w:rsidR="00B12995" w:rsidRPr="00422D5C" w:rsidTr="00422D5C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A0"/>
        </w:tblPrEx>
        <w:trPr>
          <w:trHeight w:val="473"/>
          <w:jc w:val="center"/>
        </w:trPr>
        <w:tc>
          <w:tcPr>
            <w:tcW w:w="534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68</w:t>
            </w:r>
          </w:p>
        </w:tc>
        <w:tc>
          <w:tcPr>
            <w:tcW w:w="850" w:type="dxa"/>
          </w:tcPr>
          <w:p w:rsidR="00B12995" w:rsidRPr="00422D5C" w:rsidRDefault="00E5128C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27.05</w:t>
            </w:r>
          </w:p>
        </w:tc>
        <w:tc>
          <w:tcPr>
            <w:tcW w:w="88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83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Анализ контрольной работы</w:t>
            </w:r>
          </w:p>
        </w:tc>
        <w:tc>
          <w:tcPr>
            <w:tcW w:w="2513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Урок комплексного применения знаний</w:t>
            </w:r>
          </w:p>
        </w:tc>
        <w:tc>
          <w:tcPr>
            <w:tcW w:w="6521" w:type="dxa"/>
          </w:tcPr>
          <w:p w:rsidR="00B12995" w:rsidRPr="00422D5C" w:rsidRDefault="00B12995" w:rsidP="00B12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2D5C">
              <w:rPr>
                <w:rFonts w:ascii="Times New Roman" w:hAnsi="Times New Roman"/>
                <w:sz w:val="24"/>
                <w:szCs w:val="24"/>
                <w:lang w:eastAsia="en-US"/>
              </w:rPr>
              <w:t>работа в парах,  составление цепочек превращений между классами органических и неорганических веществ с помощью уравнений реакций.</w:t>
            </w:r>
          </w:p>
        </w:tc>
      </w:tr>
    </w:tbl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  <w:sectPr w:rsidR="00422D5C" w:rsidRPr="00422D5C" w:rsidSect="00422D5C">
          <w:pgSz w:w="16838" w:h="11906" w:orient="landscape"/>
          <w:pgMar w:top="720" w:right="720" w:bottom="720" w:left="720" w:header="0" w:footer="284" w:gutter="0"/>
          <w:cols w:space="708"/>
          <w:docGrid w:linePitch="360"/>
        </w:sectPr>
      </w:pPr>
    </w:p>
    <w:p w:rsidR="00422D5C" w:rsidRPr="00422D5C" w:rsidRDefault="00422D5C" w:rsidP="00422D5C">
      <w:pPr>
        <w:spacing w:after="0"/>
        <w:jc w:val="center"/>
        <w:rPr>
          <w:rFonts w:eastAsia="Calibri"/>
          <w:sz w:val="24"/>
          <w:szCs w:val="24"/>
          <w:lang w:eastAsia="en-US"/>
        </w:rPr>
      </w:pPr>
      <w:r w:rsidRPr="00422D5C">
        <w:rPr>
          <w:rFonts w:ascii="Times New Roman" w:eastAsia="Calibri" w:hAnsi="Times New Roman"/>
          <w:b/>
          <w:sz w:val="24"/>
          <w:szCs w:val="24"/>
          <w:lang w:eastAsia="en-US"/>
        </w:rPr>
        <w:lastRenderedPageBreak/>
        <w:t>Изменения, внесенные в рабочую программу</w:t>
      </w:r>
      <w:r w:rsidRPr="00422D5C">
        <w:rPr>
          <w:rFonts w:eastAsia="Calibri"/>
          <w:sz w:val="24"/>
          <w:szCs w:val="24"/>
          <w:lang w:eastAsia="en-US"/>
        </w:rPr>
        <w:t>.</w:t>
      </w: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tbl>
      <w:tblPr>
        <w:tblW w:w="8680" w:type="dxa"/>
        <w:tblInd w:w="6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42"/>
        <w:gridCol w:w="4880"/>
        <w:gridCol w:w="3158"/>
      </w:tblGrid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422D5C">
              <w:rPr>
                <w:rFonts w:ascii="Times New Roman" w:eastAsia="Calibri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422D5C">
              <w:rPr>
                <w:rFonts w:ascii="Times New Roman" w:eastAsia="Calibri" w:hAnsi="Times New Roman"/>
                <w:b/>
                <w:sz w:val="24"/>
                <w:szCs w:val="24"/>
              </w:rPr>
              <w:t>Изменения</w:t>
            </w: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422D5C">
              <w:rPr>
                <w:rFonts w:ascii="Times New Roman" w:eastAsia="Calibri" w:hAnsi="Times New Roman"/>
                <w:b/>
                <w:sz w:val="24"/>
                <w:szCs w:val="24"/>
              </w:rPr>
              <w:t>Основание</w:t>
            </w: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42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422D5C" w:rsidRPr="00422D5C" w:rsidTr="00422D5C">
        <w:trPr>
          <w:trHeight w:val="813"/>
        </w:trPr>
        <w:tc>
          <w:tcPr>
            <w:tcW w:w="642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4880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158" w:type="dxa"/>
          </w:tcPr>
          <w:p w:rsidR="00422D5C" w:rsidRPr="00422D5C" w:rsidRDefault="00422D5C" w:rsidP="00422D5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</w:tbl>
    <w:p w:rsidR="00422D5C" w:rsidRPr="00422D5C" w:rsidRDefault="00422D5C" w:rsidP="00422D5C">
      <w:pPr>
        <w:spacing w:after="0"/>
        <w:jc w:val="center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eastAsia="Calibri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/>
        <w:rPr>
          <w:rFonts w:ascii="Times New Roman" w:eastAsia="Calibri" w:hAnsi="Times New Roman"/>
          <w:sz w:val="24"/>
          <w:szCs w:val="24"/>
          <w:lang w:eastAsia="en-US"/>
        </w:rPr>
      </w:pPr>
    </w:p>
    <w:p w:rsidR="00422D5C" w:rsidRPr="00422D5C" w:rsidRDefault="00422D5C" w:rsidP="00422D5C">
      <w:pPr>
        <w:spacing w:after="0" w:line="240" w:lineRule="auto"/>
        <w:rPr>
          <w:sz w:val="24"/>
          <w:szCs w:val="24"/>
        </w:rPr>
      </w:pPr>
      <w:bookmarkStart w:id="1" w:name="_Урок_2_(70)._Электролитическая_дисс"/>
      <w:bookmarkStart w:id="2" w:name="_Урок_3_(71)._Теория_электролитическ"/>
      <w:bookmarkStart w:id="3" w:name="_Урок_4(72)._–_5(73)._Ионные_реакции"/>
      <w:bookmarkEnd w:id="1"/>
      <w:bookmarkEnd w:id="2"/>
      <w:bookmarkEnd w:id="3"/>
    </w:p>
    <w:p w:rsidR="00422D5C" w:rsidRPr="00422D5C" w:rsidRDefault="00422D5C" w:rsidP="00422D5C">
      <w:pPr>
        <w:spacing w:after="0" w:line="240" w:lineRule="auto"/>
        <w:rPr>
          <w:sz w:val="24"/>
          <w:szCs w:val="24"/>
        </w:rPr>
      </w:pPr>
    </w:p>
    <w:p w:rsidR="00422D5C" w:rsidRPr="00422D5C" w:rsidRDefault="00422D5C" w:rsidP="00422D5C">
      <w:pPr>
        <w:rPr>
          <w:sz w:val="24"/>
          <w:szCs w:val="24"/>
        </w:rPr>
      </w:pPr>
    </w:p>
    <w:p w:rsidR="00B3095D" w:rsidRPr="00422D5C" w:rsidRDefault="00B3095D">
      <w:pPr>
        <w:rPr>
          <w:sz w:val="24"/>
          <w:szCs w:val="24"/>
        </w:rPr>
      </w:pPr>
    </w:p>
    <w:sectPr w:rsidR="00B3095D" w:rsidRPr="00422D5C" w:rsidSect="00422D5C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00917" w:rsidRDefault="00A00917" w:rsidP="00BB053C">
      <w:pPr>
        <w:spacing w:after="0" w:line="240" w:lineRule="auto"/>
      </w:pPr>
      <w:r>
        <w:separator/>
      </w:r>
    </w:p>
  </w:endnote>
  <w:endnote w:type="continuationSeparator" w:id="1">
    <w:p w:rsidR="00A00917" w:rsidRDefault="00A00917" w:rsidP="00BB05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-Regula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2D5C" w:rsidRDefault="00C0340D">
    <w:pPr>
      <w:pStyle w:val="a9"/>
      <w:jc w:val="right"/>
    </w:pPr>
    <w:r>
      <w:fldChar w:fldCharType="begin"/>
    </w:r>
    <w:r w:rsidR="00422D5C">
      <w:instrText>PAGE   \* MERGEFORMAT</w:instrText>
    </w:r>
    <w:r>
      <w:fldChar w:fldCharType="separate"/>
    </w:r>
    <w:r w:rsidR="00372E8B">
      <w:rPr>
        <w:noProof/>
      </w:rPr>
      <w:t>1</w:t>
    </w:r>
    <w:r>
      <w:rPr>
        <w:noProof/>
      </w:rPr>
      <w:fldChar w:fldCharType="end"/>
    </w:r>
  </w:p>
  <w:p w:rsidR="00422D5C" w:rsidRDefault="00422D5C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00917" w:rsidRDefault="00A00917" w:rsidP="00BB053C">
      <w:pPr>
        <w:spacing w:after="0" w:line="240" w:lineRule="auto"/>
      </w:pPr>
      <w:r>
        <w:separator/>
      </w:r>
    </w:p>
  </w:footnote>
  <w:footnote w:type="continuationSeparator" w:id="1">
    <w:p w:rsidR="00A00917" w:rsidRDefault="00A00917" w:rsidP="00BB05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60804"/>
    <w:multiLevelType w:val="hybridMultilevel"/>
    <w:tmpl w:val="56DA49FE"/>
    <w:lvl w:ilvl="0" w:tplc="E36A0D9A">
      <w:start w:val="1"/>
      <w:numFmt w:val="bullet"/>
      <w:lvlText w:val="–"/>
      <w:lvlJc w:val="left"/>
      <w:pPr>
        <w:ind w:left="66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1">
    <w:nsid w:val="06D9763A"/>
    <w:multiLevelType w:val="multilevel"/>
    <w:tmpl w:val="E10A0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6DB3D3F"/>
    <w:multiLevelType w:val="hybridMultilevel"/>
    <w:tmpl w:val="AD228376"/>
    <w:lvl w:ilvl="0" w:tplc="E36A0D9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6F7888"/>
    <w:multiLevelType w:val="hybridMultilevel"/>
    <w:tmpl w:val="AE14C7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82520"/>
    <w:multiLevelType w:val="hybridMultilevel"/>
    <w:tmpl w:val="893E7828"/>
    <w:lvl w:ilvl="0" w:tplc="519420F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67E2289"/>
    <w:multiLevelType w:val="hybridMultilevel"/>
    <w:tmpl w:val="2AA0AF04"/>
    <w:lvl w:ilvl="0" w:tplc="E36A0D9A">
      <w:start w:val="1"/>
      <w:numFmt w:val="bullet"/>
      <w:lvlText w:val="–"/>
      <w:lvlJc w:val="left"/>
      <w:pPr>
        <w:ind w:left="66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6">
    <w:nsid w:val="1A206C67"/>
    <w:multiLevelType w:val="hybridMultilevel"/>
    <w:tmpl w:val="25B613B0"/>
    <w:lvl w:ilvl="0" w:tplc="D9D8ED5A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">
    <w:nsid w:val="207674D3"/>
    <w:multiLevelType w:val="hybridMultilevel"/>
    <w:tmpl w:val="1748A3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A44510"/>
    <w:multiLevelType w:val="hybridMultilevel"/>
    <w:tmpl w:val="92BE1F14"/>
    <w:lvl w:ilvl="0" w:tplc="774AC4CE">
      <w:start w:val="1"/>
      <w:numFmt w:val="decimal"/>
      <w:lvlText w:val="%1."/>
      <w:lvlJc w:val="left"/>
      <w:pPr>
        <w:ind w:left="927" w:hanging="360"/>
      </w:pPr>
      <w:rPr>
        <w:rFonts w:eastAsia="Verdana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232919CA"/>
    <w:multiLevelType w:val="hybridMultilevel"/>
    <w:tmpl w:val="135E4C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44F2138"/>
    <w:multiLevelType w:val="hybridMultilevel"/>
    <w:tmpl w:val="42E854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54E6D54"/>
    <w:multiLevelType w:val="hybridMultilevel"/>
    <w:tmpl w:val="0D68AE12"/>
    <w:lvl w:ilvl="0" w:tplc="E36A0D9A">
      <w:start w:val="1"/>
      <w:numFmt w:val="bullet"/>
      <w:lvlText w:val="–"/>
      <w:lvlJc w:val="left"/>
      <w:pPr>
        <w:ind w:left="66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12">
    <w:nsid w:val="25765DEB"/>
    <w:multiLevelType w:val="hybridMultilevel"/>
    <w:tmpl w:val="9BA22FE0"/>
    <w:lvl w:ilvl="0" w:tplc="E36A0D9A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6387187"/>
    <w:multiLevelType w:val="hybridMultilevel"/>
    <w:tmpl w:val="52B445D6"/>
    <w:lvl w:ilvl="0" w:tplc="E36A0D9A">
      <w:start w:val="1"/>
      <w:numFmt w:val="bullet"/>
      <w:lvlText w:val="–"/>
      <w:lvlJc w:val="left"/>
      <w:pPr>
        <w:ind w:left="55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10" w:hanging="360"/>
      </w:pPr>
      <w:rPr>
        <w:rFonts w:ascii="Wingdings" w:hAnsi="Wingdings" w:hint="default"/>
      </w:rPr>
    </w:lvl>
  </w:abstractNum>
  <w:abstractNum w:abstractNumId="14">
    <w:nsid w:val="26802610"/>
    <w:multiLevelType w:val="hybridMultilevel"/>
    <w:tmpl w:val="E410B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6E6A27"/>
    <w:multiLevelType w:val="hybridMultilevel"/>
    <w:tmpl w:val="C5D4D74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278C7236"/>
    <w:multiLevelType w:val="hybridMultilevel"/>
    <w:tmpl w:val="D62CD64E"/>
    <w:lvl w:ilvl="0" w:tplc="4142CD5C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30E56CAA"/>
    <w:multiLevelType w:val="hybridMultilevel"/>
    <w:tmpl w:val="FFA642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347B1D73"/>
    <w:multiLevelType w:val="hybridMultilevel"/>
    <w:tmpl w:val="0096CCEE"/>
    <w:lvl w:ilvl="0" w:tplc="E36A0D9A">
      <w:start w:val="1"/>
      <w:numFmt w:val="bullet"/>
      <w:lvlText w:val="–"/>
      <w:lvlJc w:val="left"/>
      <w:pPr>
        <w:ind w:left="66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19">
    <w:nsid w:val="39104719"/>
    <w:multiLevelType w:val="hybridMultilevel"/>
    <w:tmpl w:val="7B8E7B5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3A5B0496"/>
    <w:multiLevelType w:val="hybridMultilevel"/>
    <w:tmpl w:val="4C62AC1C"/>
    <w:lvl w:ilvl="0" w:tplc="E36A0D9A">
      <w:start w:val="1"/>
      <w:numFmt w:val="bullet"/>
      <w:lvlText w:val="–"/>
      <w:lvlJc w:val="left"/>
      <w:pPr>
        <w:ind w:left="66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21">
    <w:nsid w:val="3D55174E"/>
    <w:multiLevelType w:val="multilevel"/>
    <w:tmpl w:val="8FF40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47EC656A"/>
    <w:multiLevelType w:val="hybridMultilevel"/>
    <w:tmpl w:val="D94816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A026FAA"/>
    <w:multiLevelType w:val="hybridMultilevel"/>
    <w:tmpl w:val="1AC0A6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50227C22"/>
    <w:multiLevelType w:val="hybridMultilevel"/>
    <w:tmpl w:val="36FCC2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55A7400D"/>
    <w:multiLevelType w:val="hybridMultilevel"/>
    <w:tmpl w:val="DBF4E0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5B14671F"/>
    <w:multiLevelType w:val="multilevel"/>
    <w:tmpl w:val="DD163CA2"/>
    <w:lvl w:ilvl="0">
      <w:start w:val="2017"/>
      <w:numFmt w:val="decimal"/>
      <w:lvlText w:val="%1"/>
      <w:lvlJc w:val="left"/>
      <w:pPr>
        <w:ind w:left="1170" w:hanging="1170"/>
      </w:pPr>
      <w:rPr>
        <w:rFonts w:hint="default"/>
      </w:rPr>
    </w:lvl>
    <w:lvl w:ilvl="1">
      <w:start w:val="2018"/>
      <w:numFmt w:val="decimal"/>
      <w:lvlText w:val="%1-%2"/>
      <w:lvlJc w:val="left"/>
      <w:pPr>
        <w:ind w:left="1170" w:hanging="117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170" w:hanging="117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170" w:hanging="117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170" w:hanging="117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170" w:hanging="117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27">
    <w:nsid w:val="5B470199"/>
    <w:multiLevelType w:val="hybridMultilevel"/>
    <w:tmpl w:val="363E6CAE"/>
    <w:lvl w:ilvl="0" w:tplc="51F2087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5B730C7B"/>
    <w:multiLevelType w:val="hybridMultilevel"/>
    <w:tmpl w:val="FB2EDEB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5CDC39D5"/>
    <w:multiLevelType w:val="hybridMultilevel"/>
    <w:tmpl w:val="DD72082E"/>
    <w:lvl w:ilvl="0" w:tplc="E36A0D9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07117FF"/>
    <w:multiLevelType w:val="hybridMultilevel"/>
    <w:tmpl w:val="78562060"/>
    <w:lvl w:ilvl="0" w:tplc="E36A0D9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1D616D7"/>
    <w:multiLevelType w:val="hybridMultilevel"/>
    <w:tmpl w:val="CE88C8CE"/>
    <w:lvl w:ilvl="0" w:tplc="35F2EAD6">
      <w:start w:val="1"/>
      <w:numFmt w:val="bullet"/>
      <w:lvlText w:val=""/>
      <w:lvlJc w:val="left"/>
      <w:pPr>
        <w:tabs>
          <w:tab w:val="num" w:pos="1184"/>
        </w:tabs>
        <w:ind w:left="1107" w:hanging="283"/>
      </w:pPr>
      <w:rPr>
        <w:rFonts w:ascii="Wingdings 2" w:hAnsi="Wingdings 2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2">
    <w:nsid w:val="61D73D78"/>
    <w:multiLevelType w:val="hybridMultilevel"/>
    <w:tmpl w:val="49F4780A"/>
    <w:lvl w:ilvl="0" w:tplc="67861AFA">
      <w:start w:val="2019"/>
      <w:numFmt w:val="decimal"/>
      <w:lvlText w:val="%1"/>
      <w:lvlJc w:val="left"/>
      <w:pPr>
        <w:ind w:left="1995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35" w:hanging="360"/>
      </w:pPr>
    </w:lvl>
    <w:lvl w:ilvl="2" w:tplc="0419001B" w:tentative="1">
      <w:start w:val="1"/>
      <w:numFmt w:val="lowerRoman"/>
      <w:lvlText w:val="%3."/>
      <w:lvlJc w:val="right"/>
      <w:pPr>
        <w:ind w:left="3255" w:hanging="180"/>
      </w:pPr>
    </w:lvl>
    <w:lvl w:ilvl="3" w:tplc="0419000F" w:tentative="1">
      <w:start w:val="1"/>
      <w:numFmt w:val="decimal"/>
      <w:lvlText w:val="%4."/>
      <w:lvlJc w:val="left"/>
      <w:pPr>
        <w:ind w:left="3975" w:hanging="360"/>
      </w:pPr>
    </w:lvl>
    <w:lvl w:ilvl="4" w:tplc="04190019" w:tentative="1">
      <w:start w:val="1"/>
      <w:numFmt w:val="lowerLetter"/>
      <w:lvlText w:val="%5."/>
      <w:lvlJc w:val="left"/>
      <w:pPr>
        <w:ind w:left="4695" w:hanging="360"/>
      </w:pPr>
    </w:lvl>
    <w:lvl w:ilvl="5" w:tplc="0419001B" w:tentative="1">
      <w:start w:val="1"/>
      <w:numFmt w:val="lowerRoman"/>
      <w:lvlText w:val="%6."/>
      <w:lvlJc w:val="right"/>
      <w:pPr>
        <w:ind w:left="5415" w:hanging="180"/>
      </w:pPr>
    </w:lvl>
    <w:lvl w:ilvl="6" w:tplc="0419000F" w:tentative="1">
      <w:start w:val="1"/>
      <w:numFmt w:val="decimal"/>
      <w:lvlText w:val="%7."/>
      <w:lvlJc w:val="left"/>
      <w:pPr>
        <w:ind w:left="6135" w:hanging="360"/>
      </w:pPr>
    </w:lvl>
    <w:lvl w:ilvl="7" w:tplc="04190019" w:tentative="1">
      <w:start w:val="1"/>
      <w:numFmt w:val="lowerLetter"/>
      <w:lvlText w:val="%8."/>
      <w:lvlJc w:val="left"/>
      <w:pPr>
        <w:ind w:left="6855" w:hanging="360"/>
      </w:pPr>
    </w:lvl>
    <w:lvl w:ilvl="8" w:tplc="0419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33">
    <w:nsid w:val="65953F60"/>
    <w:multiLevelType w:val="hybridMultilevel"/>
    <w:tmpl w:val="08B8B5D6"/>
    <w:lvl w:ilvl="0" w:tplc="3EB045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659A19A9"/>
    <w:multiLevelType w:val="hybridMultilevel"/>
    <w:tmpl w:val="3F6471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6D664F4"/>
    <w:multiLevelType w:val="hybridMultilevel"/>
    <w:tmpl w:val="1026C2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8C87B4E"/>
    <w:multiLevelType w:val="hybridMultilevel"/>
    <w:tmpl w:val="89AACFF0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6F41513F"/>
    <w:multiLevelType w:val="hybridMultilevel"/>
    <w:tmpl w:val="6AE8B3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17866E0"/>
    <w:multiLevelType w:val="hybridMultilevel"/>
    <w:tmpl w:val="E208D3AE"/>
    <w:lvl w:ilvl="0" w:tplc="E36A0D9A">
      <w:start w:val="1"/>
      <w:numFmt w:val="bullet"/>
      <w:lvlText w:val="–"/>
      <w:lvlJc w:val="left"/>
      <w:pPr>
        <w:ind w:left="66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39">
    <w:nsid w:val="718B31F9"/>
    <w:multiLevelType w:val="hybridMultilevel"/>
    <w:tmpl w:val="4D6A4AFE"/>
    <w:lvl w:ilvl="0" w:tplc="37320A6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0">
    <w:nsid w:val="721F522B"/>
    <w:multiLevelType w:val="multilevel"/>
    <w:tmpl w:val="18D4C580"/>
    <w:lvl w:ilvl="0">
      <w:start w:val="2016"/>
      <w:numFmt w:val="decimal"/>
      <w:lvlText w:val="%1"/>
      <w:lvlJc w:val="left"/>
      <w:pPr>
        <w:ind w:left="1170" w:hanging="1170"/>
      </w:pPr>
      <w:rPr>
        <w:rFonts w:hint="default"/>
      </w:rPr>
    </w:lvl>
    <w:lvl w:ilvl="1">
      <w:start w:val="2017"/>
      <w:numFmt w:val="decimal"/>
      <w:lvlText w:val="%1-%2"/>
      <w:lvlJc w:val="left"/>
      <w:pPr>
        <w:ind w:left="1170" w:hanging="117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170" w:hanging="117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170" w:hanging="117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170" w:hanging="117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170" w:hanging="117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41">
    <w:nsid w:val="74633D7A"/>
    <w:multiLevelType w:val="hybridMultilevel"/>
    <w:tmpl w:val="874CE9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4C5699E"/>
    <w:multiLevelType w:val="hybridMultilevel"/>
    <w:tmpl w:val="1AF8F254"/>
    <w:lvl w:ilvl="0" w:tplc="E36A0D9A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9668C378">
      <w:numFmt w:val="bullet"/>
      <w:lvlText w:val="•"/>
      <w:lvlJc w:val="left"/>
      <w:pPr>
        <w:ind w:left="2629" w:hanging="840"/>
      </w:pPr>
      <w:rPr>
        <w:rFonts w:ascii="Times New Roman" w:eastAsia="Calibri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56A24DF"/>
    <w:multiLevelType w:val="hybridMultilevel"/>
    <w:tmpl w:val="F33CD7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>
    <w:nsid w:val="764C0BBF"/>
    <w:multiLevelType w:val="hybridMultilevel"/>
    <w:tmpl w:val="92DEED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8D90108"/>
    <w:multiLevelType w:val="hybridMultilevel"/>
    <w:tmpl w:val="954ADD26"/>
    <w:lvl w:ilvl="0" w:tplc="E36A0D9A">
      <w:start w:val="1"/>
      <w:numFmt w:val="bullet"/>
      <w:lvlText w:val="–"/>
      <w:lvlJc w:val="left"/>
      <w:pPr>
        <w:ind w:left="55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10" w:hanging="360"/>
      </w:pPr>
      <w:rPr>
        <w:rFonts w:ascii="Wingdings" w:hAnsi="Wingdings" w:hint="default"/>
      </w:rPr>
    </w:lvl>
  </w:abstractNum>
  <w:abstractNum w:abstractNumId="46">
    <w:nsid w:val="7C6922DC"/>
    <w:multiLevelType w:val="multilevel"/>
    <w:tmpl w:val="2EB2E07C"/>
    <w:lvl w:ilvl="0">
      <w:start w:val="2018"/>
      <w:numFmt w:val="decimal"/>
      <w:lvlText w:val="%1"/>
      <w:lvlJc w:val="left"/>
      <w:pPr>
        <w:ind w:left="1170" w:hanging="1170"/>
      </w:pPr>
      <w:rPr>
        <w:rFonts w:hint="default"/>
      </w:rPr>
    </w:lvl>
    <w:lvl w:ilvl="1">
      <w:start w:val="2019"/>
      <w:numFmt w:val="decimal"/>
      <w:lvlText w:val="%1-%2"/>
      <w:lvlJc w:val="left"/>
      <w:pPr>
        <w:ind w:left="1170" w:hanging="117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170" w:hanging="117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170" w:hanging="117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170" w:hanging="117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rFonts w:hint="default"/>
      </w:rPr>
    </w:lvl>
  </w:abstractNum>
  <w:abstractNum w:abstractNumId="47">
    <w:nsid w:val="7F5410EB"/>
    <w:multiLevelType w:val="hybridMultilevel"/>
    <w:tmpl w:val="8872E2A6"/>
    <w:lvl w:ilvl="0" w:tplc="A0E27978">
      <w:start w:val="2019"/>
      <w:numFmt w:val="decimal"/>
      <w:lvlText w:val="%1"/>
      <w:lvlJc w:val="left"/>
      <w:pPr>
        <w:ind w:left="900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34"/>
  </w:num>
  <w:num w:numId="3">
    <w:abstractNumId w:val="9"/>
  </w:num>
  <w:num w:numId="4">
    <w:abstractNumId w:val="36"/>
  </w:num>
  <w:num w:numId="5">
    <w:abstractNumId w:val="43"/>
  </w:num>
  <w:num w:numId="6">
    <w:abstractNumId w:val="19"/>
  </w:num>
  <w:num w:numId="7">
    <w:abstractNumId w:val="6"/>
  </w:num>
  <w:num w:numId="8">
    <w:abstractNumId w:val="24"/>
  </w:num>
  <w:num w:numId="9">
    <w:abstractNumId w:val="25"/>
  </w:num>
  <w:num w:numId="10">
    <w:abstractNumId w:val="37"/>
  </w:num>
  <w:num w:numId="11">
    <w:abstractNumId w:val="23"/>
  </w:num>
  <w:num w:numId="12">
    <w:abstractNumId w:val="28"/>
  </w:num>
  <w:num w:numId="13">
    <w:abstractNumId w:val="17"/>
  </w:num>
  <w:num w:numId="14">
    <w:abstractNumId w:val="22"/>
  </w:num>
  <w:num w:numId="15">
    <w:abstractNumId w:val="41"/>
  </w:num>
  <w:num w:numId="16">
    <w:abstractNumId w:val="44"/>
  </w:num>
  <w:num w:numId="17">
    <w:abstractNumId w:val="21"/>
  </w:num>
  <w:num w:numId="18">
    <w:abstractNumId w:val="1"/>
  </w:num>
  <w:num w:numId="19">
    <w:abstractNumId w:val="7"/>
  </w:num>
  <w:num w:numId="20">
    <w:abstractNumId w:val="3"/>
  </w:num>
  <w:num w:numId="21">
    <w:abstractNumId w:val="4"/>
  </w:num>
  <w:num w:numId="22">
    <w:abstractNumId w:val="15"/>
  </w:num>
  <w:num w:numId="23">
    <w:abstractNumId w:val="27"/>
  </w:num>
  <w:num w:numId="24">
    <w:abstractNumId w:val="33"/>
  </w:num>
  <w:num w:numId="25">
    <w:abstractNumId w:val="35"/>
  </w:num>
  <w:num w:numId="26">
    <w:abstractNumId w:val="10"/>
  </w:num>
  <w:num w:numId="27">
    <w:abstractNumId w:val="14"/>
  </w:num>
  <w:num w:numId="28">
    <w:abstractNumId w:val="16"/>
  </w:num>
  <w:num w:numId="29">
    <w:abstractNumId w:val="40"/>
  </w:num>
  <w:num w:numId="30">
    <w:abstractNumId w:val="39"/>
  </w:num>
  <w:num w:numId="31">
    <w:abstractNumId w:val="26"/>
  </w:num>
  <w:num w:numId="32">
    <w:abstractNumId w:val="46"/>
  </w:num>
  <w:num w:numId="33">
    <w:abstractNumId w:val="47"/>
  </w:num>
  <w:num w:numId="34">
    <w:abstractNumId w:val="32"/>
  </w:num>
  <w:num w:numId="35">
    <w:abstractNumId w:val="2"/>
  </w:num>
  <w:num w:numId="36">
    <w:abstractNumId w:val="30"/>
  </w:num>
  <w:num w:numId="37">
    <w:abstractNumId w:val="12"/>
  </w:num>
  <w:num w:numId="38">
    <w:abstractNumId w:val="42"/>
  </w:num>
  <w:num w:numId="39">
    <w:abstractNumId w:val="13"/>
  </w:num>
  <w:num w:numId="40">
    <w:abstractNumId w:val="11"/>
  </w:num>
  <w:num w:numId="41">
    <w:abstractNumId w:val="0"/>
  </w:num>
  <w:num w:numId="42">
    <w:abstractNumId w:val="18"/>
  </w:num>
  <w:num w:numId="43">
    <w:abstractNumId w:val="45"/>
  </w:num>
  <w:num w:numId="44">
    <w:abstractNumId w:val="29"/>
  </w:num>
  <w:num w:numId="45">
    <w:abstractNumId w:val="5"/>
  </w:num>
  <w:num w:numId="46">
    <w:abstractNumId w:val="20"/>
  </w:num>
  <w:num w:numId="47">
    <w:abstractNumId w:val="38"/>
  </w:num>
  <w:num w:numId="4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22D5C"/>
    <w:rsid w:val="00247B2B"/>
    <w:rsid w:val="00372E8B"/>
    <w:rsid w:val="00422D5C"/>
    <w:rsid w:val="00667F7B"/>
    <w:rsid w:val="00A00917"/>
    <w:rsid w:val="00B12995"/>
    <w:rsid w:val="00B3095D"/>
    <w:rsid w:val="00BB053C"/>
    <w:rsid w:val="00C0340D"/>
    <w:rsid w:val="00E512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2D5C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422D5C"/>
    <w:pPr>
      <w:keepNext/>
      <w:spacing w:before="240" w:after="60" w:line="240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422D5C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3">
    <w:name w:val="Normal (Web)"/>
    <w:basedOn w:val="a"/>
    <w:uiPriority w:val="99"/>
    <w:rsid w:val="00422D5C"/>
    <w:pPr>
      <w:spacing w:before="40" w:after="40" w:line="240" w:lineRule="auto"/>
    </w:pPr>
    <w:rPr>
      <w:rFonts w:ascii="Times New Roman" w:hAnsi="Times New Roman"/>
      <w:sz w:val="20"/>
      <w:szCs w:val="20"/>
    </w:rPr>
  </w:style>
  <w:style w:type="paragraph" w:styleId="a4">
    <w:name w:val="Body Text Indent"/>
    <w:basedOn w:val="a"/>
    <w:link w:val="a5"/>
    <w:uiPriority w:val="99"/>
    <w:rsid w:val="00422D5C"/>
    <w:pPr>
      <w:spacing w:after="120" w:line="24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422D5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99"/>
    <w:qFormat/>
    <w:rsid w:val="00422D5C"/>
    <w:pPr>
      <w:spacing w:after="20"/>
      <w:ind w:left="720" w:firstLine="709"/>
      <w:contextualSpacing/>
      <w:jc w:val="both"/>
    </w:pPr>
    <w:rPr>
      <w:sz w:val="28"/>
      <w:lang w:eastAsia="en-US"/>
    </w:rPr>
  </w:style>
  <w:style w:type="paragraph" w:styleId="a7">
    <w:name w:val="header"/>
    <w:basedOn w:val="a"/>
    <w:link w:val="a8"/>
    <w:uiPriority w:val="99"/>
    <w:rsid w:val="00422D5C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uiPriority w:val="99"/>
    <w:rsid w:val="00422D5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rsid w:val="00422D5C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a">
    <w:name w:val="Нижний колонтитул Знак"/>
    <w:basedOn w:val="a0"/>
    <w:link w:val="a9"/>
    <w:uiPriority w:val="99"/>
    <w:rsid w:val="00422D5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rsid w:val="00422D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22D5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msonospacing0">
    <w:name w:val="msonospacing"/>
    <w:basedOn w:val="a"/>
    <w:uiPriority w:val="99"/>
    <w:rsid w:val="00422D5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Style6">
    <w:name w:val="Style6"/>
    <w:basedOn w:val="a"/>
    <w:rsid w:val="00422D5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FontStyle139">
    <w:name w:val="Font Style139"/>
    <w:rsid w:val="00422D5C"/>
    <w:rPr>
      <w:rFonts w:ascii="Arial" w:hAnsi="Arial" w:cs="Arial" w:hint="default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5350</Words>
  <Characters>30495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Бердова Наталья</dc:creator>
  <cp:keywords/>
  <dc:description/>
  <cp:lastModifiedBy>MCOM</cp:lastModifiedBy>
  <cp:revision>6</cp:revision>
  <cp:lastPrinted>2020-09-27T18:21:00Z</cp:lastPrinted>
  <dcterms:created xsi:type="dcterms:W3CDTF">2020-09-27T17:57:00Z</dcterms:created>
  <dcterms:modified xsi:type="dcterms:W3CDTF">2021-05-21T06:50:00Z</dcterms:modified>
</cp:coreProperties>
</file>